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A31D8" w14:textId="23B6FD07" w:rsidR="003360CF" w:rsidRPr="009B773B" w:rsidRDefault="003360CF" w:rsidP="009B773B">
      <w:pPr>
        <w:rPr>
          <w:rFonts w:ascii="Arial" w:hAnsi="Arial" w:cs="Arial"/>
          <w:b/>
          <w:i/>
        </w:rPr>
      </w:pPr>
      <w:r w:rsidRPr="009B773B">
        <w:rPr>
          <w:rFonts w:ascii="Arial" w:hAnsi="Arial" w:cs="Arial"/>
          <w:b/>
          <w:i/>
        </w:rPr>
        <w:t>Attachment 2</w:t>
      </w:r>
      <w:r w:rsidR="009B773B" w:rsidRPr="009B773B">
        <w:rPr>
          <w:rFonts w:ascii="Arial" w:hAnsi="Arial" w:cs="Arial"/>
          <w:b/>
          <w:i/>
        </w:rPr>
        <w:t xml:space="preserve"> - Wyong</w:t>
      </w:r>
      <w:r w:rsidRPr="009B773B">
        <w:rPr>
          <w:rFonts w:ascii="Arial" w:hAnsi="Arial" w:cs="Arial"/>
          <w:b/>
          <w:i/>
        </w:rPr>
        <w:t xml:space="preserve"> DCP 2013, Chapter 2.4 – Multiple Dwelling Residential Development</w:t>
      </w:r>
      <w:bookmarkStart w:id="0" w:name="_GoBack"/>
      <w:bookmarkEnd w:id="0"/>
    </w:p>
    <w:tbl>
      <w:tblPr>
        <w:tblStyle w:val="TableGrid"/>
        <w:tblW w:w="0" w:type="auto"/>
        <w:tblLook w:val="04A0" w:firstRow="1" w:lastRow="0" w:firstColumn="1" w:lastColumn="0" w:noHBand="0" w:noVBand="1"/>
      </w:tblPr>
      <w:tblGrid>
        <w:gridCol w:w="3909"/>
        <w:gridCol w:w="3757"/>
        <w:gridCol w:w="1350"/>
      </w:tblGrid>
      <w:tr w:rsidR="003360CF" w:rsidRPr="003360CF" w14:paraId="0B3F27A8" w14:textId="77777777" w:rsidTr="00B17619">
        <w:tc>
          <w:tcPr>
            <w:tcW w:w="3932" w:type="dxa"/>
          </w:tcPr>
          <w:p w14:paraId="3BA048A2" w14:textId="77777777" w:rsidR="003360CF" w:rsidRPr="003360CF" w:rsidRDefault="003360CF" w:rsidP="00B078FB">
            <w:pPr>
              <w:overflowPunct w:val="0"/>
              <w:autoSpaceDE w:val="0"/>
              <w:autoSpaceDN w:val="0"/>
              <w:adjustRightInd w:val="0"/>
              <w:jc w:val="center"/>
              <w:textAlignment w:val="baseline"/>
              <w:rPr>
                <w:rFonts w:ascii="Arial" w:hAnsi="Arial" w:cs="Arial"/>
                <w:b/>
                <w:sz w:val="20"/>
                <w:szCs w:val="20"/>
              </w:rPr>
            </w:pPr>
            <w:r w:rsidRPr="003360CF">
              <w:rPr>
                <w:rFonts w:ascii="Arial" w:hAnsi="Arial" w:cs="Arial"/>
                <w:b/>
                <w:sz w:val="20"/>
                <w:szCs w:val="20"/>
              </w:rPr>
              <w:t>Requirement</w:t>
            </w:r>
          </w:p>
        </w:tc>
        <w:tc>
          <w:tcPr>
            <w:tcW w:w="3777" w:type="dxa"/>
          </w:tcPr>
          <w:p w14:paraId="0F0F3BCE" w14:textId="77777777" w:rsidR="003360CF" w:rsidRPr="003360CF" w:rsidRDefault="003360CF" w:rsidP="00B078FB">
            <w:pPr>
              <w:overflowPunct w:val="0"/>
              <w:autoSpaceDE w:val="0"/>
              <w:autoSpaceDN w:val="0"/>
              <w:adjustRightInd w:val="0"/>
              <w:jc w:val="center"/>
              <w:textAlignment w:val="baseline"/>
              <w:rPr>
                <w:rFonts w:ascii="Arial" w:hAnsi="Arial" w:cs="Arial"/>
                <w:b/>
                <w:sz w:val="20"/>
                <w:szCs w:val="20"/>
              </w:rPr>
            </w:pPr>
            <w:r w:rsidRPr="003360CF">
              <w:rPr>
                <w:rFonts w:ascii="Arial" w:hAnsi="Arial" w:cs="Arial"/>
                <w:b/>
                <w:sz w:val="20"/>
                <w:szCs w:val="20"/>
              </w:rPr>
              <w:t>Proposal</w:t>
            </w:r>
          </w:p>
        </w:tc>
        <w:tc>
          <w:tcPr>
            <w:tcW w:w="1307" w:type="dxa"/>
          </w:tcPr>
          <w:p w14:paraId="56761637" w14:textId="31AE468F" w:rsidR="003360CF" w:rsidRPr="003360CF" w:rsidRDefault="003360CF" w:rsidP="00B078FB">
            <w:pPr>
              <w:overflowPunct w:val="0"/>
              <w:autoSpaceDE w:val="0"/>
              <w:autoSpaceDN w:val="0"/>
              <w:adjustRightInd w:val="0"/>
              <w:jc w:val="center"/>
              <w:textAlignment w:val="baseline"/>
              <w:rPr>
                <w:rFonts w:ascii="Arial" w:hAnsi="Arial" w:cs="Arial"/>
                <w:b/>
                <w:sz w:val="20"/>
                <w:szCs w:val="20"/>
              </w:rPr>
            </w:pPr>
            <w:r w:rsidRPr="003360CF">
              <w:rPr>
                <w:rFonts w:ascii="Arial" w:hAnsi="Arial" w:cs="Arial"/>
                <w:b/>
                <w:sz w:val="20"/>
                <w:szCs w:val="20"/>
              </w:rPr>
              <w:t>Compli</w:t>
            </w:r>
            <w:r w:rsidR="009B773B">
              <w:rPr>
                <w:rFonts w:ascii="Arial" w:hAnsi="Arial" w:cs="Arial"/>
                <w:b/>
                <w:sz w:val="20"/>
                <w:szCs w:val="20"/>
              </w:rPr>
              <w:t>ance</w:t>
            </w:r>
          </w:p>
        </w:tc>
      </w:tr>
      <w:tr w:rsidR="003360CF" w:rsidRPr="003360CF" w14:paraId="249D2ABD" w14:textId="77777777" w:rsidTr="00B17619">
        <w:tc>
          <w:tcPr>
            <w:tcW w:w="9016" w:type="dxa"/>
            <w:gridSpan w:val="3"/>
          </w:tcPr>
          <w:p w14:paraId="10E10C2F"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2.0 Context</w:t>
            </w:r>
          </w:p>
        </w:tc>
      </w:tr>
      <w:tr w:rsidR="003360CF" w:rsidRPr="003360CF" w14:paraId="221B6E84" w14:textId="77777777" w:rsidTr="00B17619">
        <w:tc>
          <w:tcPr>
            <w:tcW w:w="3932" w:type="dxa"/>
          </w:tcPr>
          <w:p w14:paraId="3C7D48F6"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Submission of a suitable site analysis to be provided with the development application (s2.1.1)</w:t>
            </w:r>
          </w:p>
        </w:tc>
        <w:tc>
          <w:tcPr>
            <w:tcW w:w="3777" w:type="dxa"/>
          </w:tcPr>
          <w:p w14:paraId="2D64D6F7" w14:textId="4A4F450C"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Site analysis submitte</w:t>
            </w:r>
            <w:r w:rsidR="00D30BF6">
              <w:rPr>
                <w:rFonts w:ascii="Arial" w:hAnsi="Arial" w:cs="Arial"/>
                <w:sz w:val="20"/>
                <w:szCs w:val="20"/>
              </w:rPr>
              <w:t>d</w:t>
            </w:r>
            <w:r w:rsidR="00F53808">
              <w:rPr>
                <w:rFonts w:ascii="Arial" w:hAnsi="Arial" w:cs="Arial"/>
                <w:sz w:val="20"/>
                <w:szCs w:val="20"/>
              </w:rPr>
              <w:t xml:space="preserve">. </w:t>
            </w:r>
          </w:p>
        </w:tc>
        <w:tc>
          <w:tcPr>
            <w:tcW w:w="1307" w:type="dxa"/>
          </w:tcPr>
          <w:p w14:paraId="10979428"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Yes </w:t>
            </w:r>
          </w:p>
        </w:tc>
      </w:tr>
      <w:tr w:rsidR="003360CF" w:rsidRPr="003360CF" w14:paraId="5FA6536E" w14:textId="77777777" w:rsidTr="00B17619">
        <w:tc>
          <w:tcPr>
            <w:tcW w:w="3932" w:type="dxa"/>
          </w:tcPr>
          <w:p w14:paraId="116B8956"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Contextual analysis submitted addressing economic, social, environmental and urban design context (s2.1.2)</w:t>
            </w:r>
          </w:p>
        </w:tc>
        <w:tc>
          <w:tcPr>
            <w:tcW w:w="3777" w:type="dxa"/>
          </w:tcPr>
          <w:p w14:paraId="65805160"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Assessment provided in SEE and supporting documentation. </w:t>
            </w:r>
          </w:p>
        </w:tc>
        <w:tc>
          <w:tcPr>
            <w:tcW w:w="1307" w:type="dxa"/>
          </w:tcPr>
          <w:p w14:paraId="06BEC55E" w14:textId="19125A2B" w:rsidR="003360CF" w:rsidRPr="003360CF" w:rsidRDefault="00AB5B02" w:rsidP="00B078FB">
            <w:pPr>
              <w:overflowPunct w:val="0"/>
              <w:autoSpaceDE w:val="0"/>
              <w:autoSpaceDN w:val="0"/>
              <w:adjustRightInd w:val="0"/>
              <w:textAlignment w:val="baseline"/>
              <w:rPr>
                <w:rFonts w:ascii="Arial" w:hAnsi="Arial" w:cs="Arial"/>
                <w:sz w:val="20"/>
                <w:szCs w:val="20"/>
              </w:rPr>
            </w:pPr>
            <w:r>
              <w:rPr>
                <w:rFonts w:ascii="Arial" w:hAnsi="Arial" w:cs="Arial"/>
                <w:sz w:val="20"/>
                <w:szCs w:val="20"/>
              </w:rPr>
              <w:t>No – Urban Design Outcomes not supported</w:t>
            </w:r>
            <w:r w:rsidR="003360CF" w:rsidRPr="003360CF">
              <w:rPr>
                <w:rFonts w:ascii="Arial" w:hAnsi="Arial" w:cs="Arial"/>
                <w:sz w:val="20"/>
                <w:szCs w:val="20"/>
              </w:rPr>
              <w:t xml:space="preserve"> </w:t>
            </w:r>
          </w:p>
        </w:tc>
      </w:tr>
      <w:tr w:rsidR="003360CF" w:rsidRPr="003360CF" w14:paraId="23521EFF" w14:textId="77777777" w:rsidTr="00B17619">
        <w:tc>
          <w:tcPr>
            <w:tcW w:w="9016" w:type="dxa"/>
            <w:gridSpan w:val="3"/>
          </w:tcPr>
          <w:p w14:paraId="0ADB8A37"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3.0 Scale</w:t>
            </w:r>
          </w:p>
        </w:tc>
      </w:tr>
      <w:tr w:rsidR="003360CF" w:rsidRPr="003360CF" w14:paraId="1A0BD30C" w14:textId="77777777" w:rsidTr="00B17619">
        <w:tc>
          <w:tcPr>
            <w:tcW w:w="3932" w:type="dxa"/>
          </w:tcPr>
          <w:p w14:paraId="207BED43"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Building heights to comply with Heights of Building Map under WLEP 2013 (3.1.1)</w:t>
            </w:r>
          </w:p>
        </w:tc>
        <w:tc>
          <w:tcPr>
            <w:tcW w:w="3777" w:type="dxa"/>
          </w:tcPr>
          <w:p w14:paraId="4D49E7E6" w14:textId="152410B4"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Proposal exceeds maximum height of buildings limit under WLEP.  </w:t>
            </w:r>
          </w:p>
        </w:tc>
        <w:tc>
          <w:tcPr>
            <w:tcW w:w="1307" w:type="dxa"/>
          </w:tcPr>
          <w:p w14:paraId="2752441D" w14:textId="56F065DF" w:rsidR="003360CF" w:rsidRPr="003360CF" w:rsidRDefault="00AB5B02" w:rsidP="00B078FB">
            <w:pPr>
              <w:overflowPunct w:val="0"/>
              <w:autoSpaceDE w:val="0"/>
              <w:autoSpaceDN w:val="0"/>
              <w:adjustRightInd w:val="0"/>
              <w:textAlignment w:val="baseline"/>
              <w:rPr>
                <w:rFonts w:ascii="Arial" w:hAnsi="Arial" w:cs="Arial"/>
                <w:sz w:val="20"/>
                <w:szCs w:val="20"/>
              </w:rPr>
            </w:pPr>
            <w:r>
              <w:rPr>
                <w:rFonts w:ascii="Arial" w:hAnsi="Arial" w:cs="Arial"/>
                <w:sz w:val="20"/>
                <w:szCs w:val="20"/>
              </w:rPr>
              <w:t>Yes</w:t>
            </w:r>
            <w:r w:rsidR="00242E1B">
              <w:rPr>
                <w:rFonts w:ascii="Arial" w:hAnsi="Arial" w:cs="Arial"/>
                <w:sz w:val="20"/>
                <w:szCs w:val="20"/>
              </w:rPr>
              <w:t>, subject to Key sites provisions</w:t>
            </w:r>
            <w:r w:rsidR="003360CF" w:rsidRPr="003360CF">
              <w:rPr>
                <w:rFonts w:ascii="Arial" w:hAnsi="Arial" w:cs="Arial"/>
                <w:sz w:val="20"/>
                <w:szCs w:val="20"/>
              </w:rPr>
              <w:t xml:space="preserve"> </w:t>
            </w:r>
          </w:p>
        </w:tc>
      </w:tr>
      <w:tr w:rsidR="003360CF" w:rsidRPr="003360CF" w14:paraId="7BA2F5DE" w14:textId="77777777" w:rsidTr="00B17619">
        <w:tc>
          <w:tcPr>
            <w:tcW w:w="3932" w:type="dxa"/>
          </w:tcPr>
          <w:p w14:paraId="52AC23E9"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Ceiling heights within R1 zones shall not exceed two storeys and 7m in height (3.1.2)</w:t>
            </w:r>
          </w:p>
        </w:tc>
        <w:tc>
          <w:tcPr>
            <w:tcW w:w="3777" w:type="dxa"/>
          </w:tcPr>
          <w:p w14:paraId="30EA9675"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329AE72A"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3360CF" w:rsidRPr="003360CF" w14:paraId="03A80EF7" w14:textId="77777777" w:rsidTr="00B17619">
        <w:tc>
          <w:tcPr>
            <w:tcW w:w="3932" w:type="dxa"/>
          </w:tcPr>
          <w:p w14:paraId="35BF4E05" w14:textId="77777777" w:rsidR="003360CF" w:rsidRPr="00242E1B" w:rsidRDefault="003360CF" w:rsidP="00B078FB">
            <w:pPr>
              <w:overflowPunct w:val="0"/>
              <w:autoSpaceDE w:val="0"/>
              <w:autoSpaceDN w:val="0"/>
              <w:adjustRightInd w:val="0"/>
              <w:textAlignment w:val="baseline"/>
              <w:rPr>
                <w:rFonts w:ascii="Arial" w:hAnsi="Arial" w:cs="Arial"/>
                <w:sz w:val="20"/>
                <w:szCs w:val="20"/>
              </w:rPr>
            </w:pPr>
            <w:r w:rsidRPr="00242E1B">
              <w:rPr>
                <w:rFonts w:ascii="Arial" w:hAnsi="Arial" w:cs="Arial"/>
                <w:sz w:val="20"/>
                <w:szCs w:val="20"/>
              </w:rPr>
              <w:t>Minimum of 25% of site area to be soft landscaping. (s3.2)</w:t>
            </w:r>
          </w:p>
        </w:tc>
        <w:tc>
          <w:tcPr>
            <w:tcW w:w="3777" w:type="dxa"/>
          </w:tcPr>
          <w:p w14:paraId="0720DFC6" w14:textId="0EC0CA09" w:rsidR="003360CF" w:rsidRPr="00242E1B" w:rsidRDefault="003360CF" w:rsidP="00B078FB">
            <w:pPr>
              <w:overflowPunct w:val="0"/>
              <w:autoSpaceDE w:val="0"/>
              <w:autoSpaceDN w:val="0"/>
              <w:adjustRightInd w:val="0"/>
              <w:textAlignment w:val="baseline"/>
              <w:rPr>
                <w:rFonts w:ascii="Arial" w:hAnsi="Arial" w:cs="Arial"/>
                <w:sz w:val="20"/>
                <w:szCs w:val="20"/>
              </w:rPr>
            </w:pPr>
            <w:r w:rsidRPr="00242E1B">
              <w:rPr>
                <w:rFonts w:ascii="Arial" w:hAnsi="Arial" w:cs="Arial"/>
                <w:sz w:val="20"/>
                <w:szCs w:val="20"/>
              </w:rPr>
              <w:t xml:space="preserve">Concept DA – </w:t>
            </w:r>
            <w:r w:rsidR="00AB5B02" w:rsidRPr="00242E1B">
              <w:rPr>
                <w:rFonts w:ascii="Arial" w:hAnsi="Arial" w:cs="Arial"/>
                <w:sz w:val="20"/>
                <w:szCs w:val="20"/>
              </w:rPr>
              <w:t>insufficient</w:t>
            </w:r>
            <w:r w:rsidR="00242E1B" w:rsidRPr="00242E1B">
              <w:rPr>
                <w:rFonts w:ascii="Arial" w:hAnsi="Arial" w:cs="Arial"/>
                <w:sz w:val="20"/>
                <w:szCs w:val="20"/>
              </w:rPr>
              <w:t xml:space="preserve"> detail to determine</w:t>
            </w:r>
            <w:r w:rsidR="00AB5B02">
              <w:rPr>
                <w:rFonts w:ascii="Arial" w:hAnsi="Arial" w:cs="Arial"/>
                <w:sz w:val="20"/>
                <w:szCs w:val="20"/>
              </w:rPr>
              <w:t xml:space="preserve"> compliance</w:t>
            </w:r>
          </w:p>
        </w:tc>
        <w:tc>
          <w:tcPr>
            <w:tcW w:w="1307" w:type="dxa"/>
          </w:tcPr>
          <w:p w14:paraId="13356D20" w14:textId="4DD69F25" w:rsidR="003360CF" w:rsidRPr="00242E1B" w:rsidRDefault="00242E1B" w:rsidP="00B078FB">
            <w:pPr>
              <w:overflowPunct w:val="0"/>
              <w:autoSpaceDE w:val="0"/>
              <w:autoSpaceDN w:val="0"/>
              <w:adjustRightInd w:val="0"/>
              <w:textAlignment w:val="baseline"/>
              <w:rPr>
                <w:rFonts w:ascii="Arial" w:hAnsi="Arial" w:cs="Arial"/>
                <w:sz w:val="20"/>
                <w:szCs w:val="20"/>
              </w:rPr>
            </w:pPr>
            <w:r w:rsidRPr="00242E1B">
              <w:rPr>
                <w:rFonts w:ascii="Arial" w:hAnsi="Arial" w:cs="Arial"/>
                <w:sz w:val="20"/>
                <w:szCs w:val="20"/>
              </w:rPr>
              <w:t>No</w:t>
            </w:r>
          </w:p>
        </w:tc>
      </w:tr>
      <w:tr w:rsidR="003360CF" w:rsidRPr="003360CF" w14:paraId="3E7234A1" w14:textId="77777777" w:rsidTr="00B17619">
        <w:tc>
          <w:tcPr>
            <w:tcW w:w="9016" w:type="dxa"/>
            <w:gridSpan w:val="3"/>
          </w:tcPr>
          <w:p w14:paraId="6152BEE5" w14:textId="77777777" w:rsidR="003360CF" w:rsidRPr="00242E1B" w:rsidRDefault="003360CF" w:rsidP="00B078FB">
            <w:pPr>
              <w:overflowPunct w:val="0"/>
              <w:autoSpaceDE w:val="0"/>
              <w:autoSpaceDN w:val="0"/>
              <w:adjustRightInd w:val="0"/>
              <w:textAlignment w:val="baseline"/>
              <w:rPr>
                <w:rFonts w:ascii="Arial" w:hAnsi="Arial" w:cs="Arial"/>
                <w:b/>
                <w:sz w:val="20"/>
                <w:szCs w:val="20"/>
              </w:rPr>
            </w:pPr>
            <w:r w:rsidRPr="00242E1B">
              <w:rPr>
                <w:rFonts w:ascii="Arial" w:hAnsi="Arial" w:cs="Arial"/>
                <w:b/>
                <w:sz w:val="20"/>
                <w:szCs w:val="20"/>
              </w:rPr>
              <w:t>4.0 Built Form</w:t>
            </w:r>
          </w:p>
        </w:tc>
      </w:tr>
      <w:tr w:rsidR="003360CF" w:rsidRPr="003360CF" w14:paraId="15DBCEE9" w14:textId="77777777" w:rsidTr="00B17619">
        <w:tc>
          <w:tcPr>
            <w:tcW w:w="9016" w:type="dxa"/>
            <w:gridSpan w:val="3"/>
          </w:tcPr>
          <w:p w14:paraId="3E59CB5F"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4.1 Construction and Appearance of Development</w:t>
            </w:r>
          </w:p>
        </w:tc>
      </w:tr>
      <w:tr w:rsidR="003360CF" w:rsidRPr="003360CF" w14:paraId="79DC5970" w14:textId="77777777" w:rsidTr="00B17619">
        <w:tc>
          <w:tcPr>
            <w:tcW w:w="3932" w:type="dxa"/>
          </w:tcPr>
          <w:p w14:paraId="2C9D7A7E"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Need to respond to their context in terms of scale, functionality and sustainability. (4.1.1a)</w:t>
            </w:r>
          </w:p>
        </w:tc>
        <w:tc>
          <w:tcPr>
            <w:tcW w:w="3777" w:type="dxa"/>
          </w:tcPr>
          <w:p w14:paraId="3070EFF1" w14:textId="05D5BB90"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Proposal </w:t>
            </w:r>
            <w:r w:rsidR="00242E1B">
              <w:rPr>
                <w:rFonts w:ascii="Arial" w:hAnsi="Arial" w:cs="Arial"/>
                <w:sz w:val="20"/>
                <w:szCs w:val="20"/>
              </w:rPr>
              <w:t>not supported on urban design principles</w:t>
            </w:r>
            <w:r w:rsidRPr="003360CF">
              <w:rPr>
                <w:rFonts w:ascii="Arial" w:hAnsi="Arial" w:cs="Arial"/>
                <w:sz w:val="20"/>
                <w:szCs w:val="20"/>
              </w:rPr>
              <w:t xml:space="preserve">. </w:t>
            </w:r>
          </w:p>
        </w:tc>
        <w:tc>
          <w:tcPr>
            <w:tcW w:w="1307" w:type="dxa"/>
          </w:tcPr>
          <w:p w14:paraId="77B1C4EB"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No</w:t>
            </w:r>
          </w:p>
        </w:tc>
      </w:tr>
      <w:tr w:rsidR="003360CF" w:rsidRPr="003360CF" w14:paraId="7DF76981" w14:textId="77777777" w:rsidTr="00B17619">
        <w:tc>
          <w:tcPr>
            <w:tcW w:w="3932" w:type="dxa"/>
          </w:tcPr>
          <w:p w14:paraId="15601773"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Buildings facades to be articulated in length and height, monotonous and unbroken lengths of wall &gt;10m in length and &gt;3m in height not permitted. Visual interest to be provided for two storey designs. (s4.1.1b)</w:t>
            </w:r>
          </w:p>
        </w:tc>
        <w:tc>
          <w:tcPr>
            <w:tcW w:w="3777" w:type="dxa"/>
          </w:tcPr>
          <w:p w14:paraId="227050B3" w14:textId="0E33D532"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Concerns raised to </w:t>
            </w:r>
            <w:r w:rsidR="00242E1B">
              <w:rPr>
                <w:rFonts w:ascii="Arial" w:hAnsi="Arial" w:cs="Arial"/>
                <w:sz w:val="20"/>
                <w:szCs w:val="20"/>
              </w:rPr>
              <w:t>overall length of tower facades and appearance as a single tower</w:t>
            </w:r>
            <w:r w:rsidRPr="003360CF">
              <w:rPr>
                <w:rFonts w:ascii="Arial" w:hAnsi="Arial" w:cs="Arial"/>
                <w:sz w:val="20"/>
                <w:szCs w:val="20"/>
              </w:rPr>
              <w:t xml:space="preserve"> </w:t>
            </w:r>
          </w:p>
        </w:tc>
        <w:tc>
          <w:tcPr>
            <w:tcW w:w="1307" w:type="dxa"/>
          </w:tcPr>
          <w:p w14:paraId="49D4A62A"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No</w:t>
            </w:r>
          </w:p>
        </w:tc>
      </w:tr>
      <w:tr w:rsidR="003360CF" w:rsidRPr="003360CF" w14:paraId="5A6979A8" w14:textId="77777777" w:rsidTr="00B17619">
        <w:tc>
          <w:tcPr>
            <w:tcW w:w="3932" w:type="dxa"/>
          </w:tcPr>
          <w:p w14:paraId="1797684F"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Garages shall not dominate the street elevations (s4.1.1c)</w:t>
            </w:r>
          </w:p>
        </w:tc>
        <w:tc>
          <w:tcPr>
            <w:tcW w:w="3777" w:type="dxa"/>
          </w:tcPr>
          <w:p w14:paraId="26896EA6"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0166A8E1"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3360CF" w:rsidRPr="003360CF" w14:paraId="2A44229B" w14:textId="77777777" w:rsidTr="00B17619">
        <w:tc>
          <w:tcPr>
            <w:tcW w:w="3932" w:type="dxa"/>
          </w:tcPr>
          <w:p w14:paraId="1B6D0B89"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Roof design to be related to the built form and size and scale of the building. (s4.1.2)</w:t>
            </w:r>
          </w:p>
        </w:tc>
        <w:tc>
          <w:tcPr>
            <w:tcW w:w="3777" w:type="dxa"/>
          </w:tcPr>
          <w:p w14:paraId="41603C1E"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Roof design suitable for proposed development. </w:t>
            </w:r>
          </w:p>
        </w:tc>
        <w:tc>
          <w:tcPr>
            <w:tcW w:w="1307" w:type="dxa"/>
          </w:tcPr>
          <w:p w14:paraId="23EF3154"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Yes </w:t>
            </w:r>
          </w:p>
        </w:tc>
      </w:tr>
      <w:tr w:rsidR="003360CF" w:rsidRPr="003360CF" w14:paraId="394DAC43" w14:textId="77777777" w:rsidTr="00B17619">
        <w:tc>
          <w:tcPr>
            <w:tcW w:w="3932" w:type="dxa"/>
          </w:tcPr>
          <w:p w14:paraId="12F06BE7"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Existing buildings to be suitably upgraded in terms of architectural features and form, roof form, external building materials and colours, location and orientation and dwelling curtilage. (s4.1.3a)</w:t>
            </w:r>
          </w:p>
        </w:tc>
        <w:tc>
          <w:tcPr>
            <w:tcW w:w="3777" w:type="dxa"/>
          </w:tcPr>
          <w:p w14:paraId="2C683D5C"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3606ADFE"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3360CF" w:rsidRPr="003360CF" w14:paraId="76D0ACE7" w14:textId="77777777" w:rsidTr="00B17619">
        <w:tc>
          <w:tcPr>
            <w:tcW w:w="3932" w:type="dxa"/>
          </w:tcPr>
          <w:p w14:paraId="73D648A6"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Internal finishes, bathrooms and kitchen facilities are to be upgraded in existing buildings. (s4.1.3b)</w:t>
            </w:r>
          </w:p>
        </w:tc>
        <w:tc>
          <w:tcPr>
            <w:tcW w:w="3777" w:type="dxa"/>
          </w:tcPr>
          <w:p w14:paraId="7EADFEFD"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741C2552"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3360CF" w:rsidRPr="003360CF" w14:paraId="379400CE" w14:textId="77777777" w:rsidTr="00B17619">
        <w:tc>
          <w:tcPr>
            <w:tcW w:w="9016" w:type="dxa"/>
            <w:gridSpan w:val="3"/>
          </w:tcPr>
          <w:p w14:paraId="3E860C55"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4.2 Cut and Fill</w:t>
            </w:r>
          </w:p>
        </w:tc>
      </w:tr>
      <w:tr w:rsidR="003360CF" w:rsidRPr="003360CF" w14:paraId="57E3A849" w14:textId="77777777" w:rsidTr="00B17619">
        <w:tc>
          <w:tcPr>
            <w:tcW w:w="3932" w:type="dxa"/>
          </w:tcPr>
          <w:p w14:paraId="43EFB634"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Cut and fill considerations (s4.2)</w:t>
            </w:r>
          </w:p>
        </w:tc>
        <w:tc>
          <w:tcPr>
            <w:tcW w:w="3777" w:type="dxa"/>
          </w:tcPr>
          <w:p w14:paraId="5E2DBAC9"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1B639F51"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3360CF" w:rsidRPr="003360CF" w14:paraId="6B505940" w14:textId="77777777" w:rsidTr="00B17619">
        <w:tc>
          <w:tcPr>
            <w:tcW w:w="9016" w:type="dxa"/>
            <w:gridSpan w:val="3"/>
          </w:tcPr>
          <w:p w14:paraId="53BBEBC2"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4.3 Building Lines</w:t>
            </w:r>
          </w:p>
        </w:tc>
      </w:tr>
      <w:tr w:rsidR="003360CF" w:rsidRPr="003360CF" w14:paraId="45126C23" w14:textId="77777777" w:rsidTr="00B17619">
        <w:tc>
          <w:tcPr>
            <w:tcW w:w="9016" w:type="dxa"/>
            <w:gridSpan w:val="3"/>
          </w:tcPr>
          <w:p w14:paraId="047CDC0C"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General Requirements (4.3.1)</w:t>
            </w:r>
          </w:p>
        </w:tc>
      </w:tr>
      <w:tr w:rsidR="003360CF" w:rsidRPr="003360CF" w14:paraId="7E07AFC0" w14:textId="77777777" w:rsidTr="00B17619">
        <w:trPr>
          <w:trHeight w:val="155"/>
        </w:trPr>
        <w:tc>
          <w:tcPr>
            <w:tcW w:w="3932" w:type="dxa"/>
          </w:tcPr>
          <w:p w14:paraId="6ECB41E5"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Absolute water frontage= 20m (4.3.1a)</w:t>
            </w:r>
          </w:p>
        </w:tc>
        <w:tc>
          <w:tcPr>
            <w:tcW w:w="3777" w:type="dxa"/>
          </w:tcPr>
          <w:p w14:paraId="06ABDD77"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0A5BC7AB"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3360CF" w:rsidRPr="003360CF" w14:paraId="692369FF" w14:textId="77777777" w:rsidTr="00B17619">
        <w:trPr>
          <w:trHeight w:val="155"/>
        </w:trPr>
        <w:tc>
          <w:tcPr>
            <w:tcW w:w="3932" w:type="dxa"/>
          </w:tcPr>
          <w:p w14:paraId="07EE67A4"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Coastal Hazard Setbacks (4.3.1b)</w:t>
            </w:r>
          </w:p>
        </w:tc>
        <w:tc>
          <w:tcPr>
            <w:tcW w:w="3777" w:type="dxa"/>
          </w:tcPr>
          <w:p w14:paraId="600AC10A"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179C7AE5"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3360CF" w:rsidRPr="003360CF" w14:paraId="0F05EA82" w14:textId="77777777" w:rsidTr="00B17619">
        <w:trPr>
          <w:trHeight w:val="155"/>
        </w:trPr>
        <w:tc>
          <w:tcPr>
            <w:tcW w:w="3932" w:type="dxa"/>
          </w:tcPr>
          <w:p w14:paraId="0EA64E6E"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Rear boundary adjoining reserve= 4.5m (4.3.1c)</w:t>
            </w:r>
          </w:p>
        </w:tc>
        <w:tc>
          <w:tcPr>
            <w:tcW w:w="3777" w:type="dxa"/>
          </w:tcPr>
          <w:p w14:paraId="1D1B8FEE"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456D5941"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3360CF" w:rsidRPr="003360CF" w14:paraId="7C7216CB" w14:textId="77777777" w:rsidTr="00B17619">
        <w:trPr>
          <w:trHeight w:val="22"/>
        </w:trPr>
        <w:tc>
          <w:tcPr>
            <w:tcW w:w="9016" w:type="dxa"/>
            <w:gridSpan w:val="3"/>
          </w:tcPr>
          <w:p w14:paraId="7102332C"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RFB – 3 or more storeys in Height (s4.3.3)</w:t>
            </w:r>
          </w:p>
        </w:tc>
      </w:tr>
      <w:tr w:rsidR="003360CF" w:rsidRPr="003360CF" w14:paraId="2D4095A7" w14:textId="77777777" w:rsidTr="00B17619">
        <w:trPr>
          <w:trHeight w:val="22"/>
        </w:trPr>
        <w:tc>
          <w:tcPr>
            <w:tcW w:w="3932" w:type="dxa"/>
          </w:tcPr>
          <w:p w14:paraId="3FE154AB"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Front setbacks for development: 7.5m with some exceptions.</w:t>
            </w:r>
          </w:p>
        </w:tc>
        <w:tc>
          <w:tcPr>
            <w:tcW w:w="3777" w:type="dxa"/>
          </w:tcPr>
          <w:p w14:paraId="427A05C1"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5E3B8A96"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3360CF" w:rsidRPr="003360CF" w14:paraId="40B58188" w14:textId="77777777" w:rsidTr="00B17619">
        <w:trPr>
          <w:trHeight w:val="22"/>
        </w:trPr>
        <w:tc>
          <w:tcPr>
            <w:tcW w:w="3932" w:type="dxa"/>
          </w:tcPr>
          <w:p w14:paraId="21B9F67F"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Side and rear setbacks:</w:t>
            </w:r>
          </w:p>
          <w:p w14:paraId="76321CE8"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lastRenderedPageBreak/>
              <w:t>First to fourth storeys: 6.0m</w:t>
            </w:r>
          </w:p>
          <w:p w14:paraId="7B8BE803"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Fifth to eight storeys: 9.0m</w:t>
            </w:r>
          </w:p>
          <w:p w14:paraId="4150C57C"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Ninth storey and above: 12.0m</w:t>
            </w:r>
          </w:p>
        </w:tc>
        <w:tc>
          <w:tcPr>
            <w:tcW w:w="3777" w:type="dxa"/>
          </w:tcPr>
          <w:p w14:paraId="52B4EC67"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lastRenderedPageBreak/>
              <w:t>N/A</w:t>
            </w:r>
          </w:p>
        </w:tc>
        <w:tc>
          <w:tcPr>
            <w:tcW w:w="1307" w:type="dxa"/>
          </w:tcPr>
          <w:p w14:paraId="01DE1AC4"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3360CF" w:rsidRPr="003360CF" w14:paraId="61B549C3" w14:textId="77777777" w:rsidTr="00B17619">
        <w:trPr>
          <w:trHeight w:val="22"/>
        </w:trPr>
        <w:tc>
          <w:tcPr>
            <w:tcW w:w="3932" w:type="dxa"/>
          </w:tcPr>
          <w:p w14:paraId="0E371E52"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Garages: 6.0m when direct access from road OR 7.5m for Category A roads</w:t>
            </w:r>
          </w:p>
        </w:tc>
        <w:tc>
          <w:tcPr>
            <w:tcW w:w="3777" w:type="dxa"/>
          </w:tcPr>
          <w:p w14:paraId="7392E715"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All parking at basement level. </w:t>
            </w:r>
          </w:p>
        </w:tc>
        <w:tc>
          <w:tcPr>
            <w:tcW w:w="1307" w:type="dxa"/>
          </w:tcPr>
          <w:p w14:paraId="65B812C7"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3360CF" w:rsidRPr="003360CF" w14:paraId="1BE9B023" w14:textId="77777777" w:rsidTr="00B17619">
        <w:tc>
          <w:tcPr>
            <w:tcW w:w="3932" w:type="dxa"/>
          </w:tcPr>
          <w:p w14:paraId="02DBA625"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Corner allotments: same as side and rear setbacks, plus comply with sight lines.</w:t>
            </w:r>
          </w:p>
        </w:tc>
        <w:tc>
          <w:tcPr>
            <w:tcW w:w="3777" w:type="dxa"/>
          </w:tcPr>
          <w:p w14:paraId="3F8186EC"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6721EF64"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3360CF" w:rsidRPr="003360CF" w14:paraId="5FD89677" w14:textId="77777777" w:rsidTr="00B17619">
        <w:tc>
          <w:tcPr>
            <w:tcW w:w="9016" w:type="dxa"/>
            <w:gridSpan w:val="3"/>
          </w:tcPr>
          <w:p w14:paraId="6F16FC43"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4.4 Transport Needs</w:t>
            </w:r>
          </w:p>
        </w:tc>
      </w:tr>
      <w:tr w:rsidR="003360CF" w:rsidRPr="003360CF" w14:paraId="187BB4DD" w14:textId="77777777" w:rsidTr="00B17619">
        <w:tc>
          <w:tcPr>
            <w:tcW w:w="9016" w:type="dxa"/>
            <w:gridSpan w:val="3"/>
          </w:tcPr>
          <w:p w14:paraId="13114473"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General Requirements (4.4.1)</w:t>
            </w:r>
          </w:p>
        </w:tc>
      </w:tr>
      <w:tr w:rsidR="003360CF" w:rsidRPr="003360CF" w14:paraId="1239717B" w14:textId="77777777" w:rsidTr="00B17619">
        <w:tc>
          <w:tcPr>
            <w:tcW w:w="3932" w:type="dxa"/>
          </w:tcPr>
          <w:p w14:paraId="5CD647E4"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Enclosed space to be provided for each dwelling.</w:t>
            </w:r>
          </w:p>
        </w:tc>
        <w:tc>
          <w:tcPr>
            <w:tcW w:w="3777" w:type="dxa"/>
          </w:tcPr>
          <w:p w14:paraId="2390EC38" w14:textId="47471418"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Basement </w:t>
            </w:r>
            <w:r w:rsidR="00242E1B">
              <w:rPr>
                <w:rFonts w:ascii="Arial" w:hAnsi="Arial" w:cs="Arial"/>
                <w:sz w:val="20"/>
                <w:szCs w:val="20"/>
              </w:rPr>
              <w:t xml:space="preserve"> and podium </w:t>
            </w:r>
            <w:r w:rsidRPr="003360CF">
              <w:rPr>
                <w:rFonts w:ascii="Arial" w:hAnsi="Arial" w:cs="Arial"/>
                <w:sz w:val="20"/>
                <w:szCs w:val="20"/>
              </w:rPr>
              <w:t xml:space="preserve">level parking proposed. </w:t>
            </w:r>
          </w:p>
        </w:tc>
        <w:tc>
          <w:tcPr>
            <w:tcW w:w="1307" w:type="dxa"/>
          </w:tcPr>
          <w:p w14:paraId="09C2D386"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Yes</w:t>
            </w:r>
          </w:p>
        </w:tc>
      </w:tr>
      <w:tr w:rsidR="003360CF" w:rsidRPr="003360CF" w14:paraId="236B3ACC" w14:textId="77777777" w:rsidTr="00B17619">
        <w:tc>
          <w:tcPr>
            <w:tcW w:w="3932" w:type="dxa"/>
          </w:tcPr>
          <w:p w14:paraId="40C33F32"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All vehicles to enter and exit the site in a forward direction.</w:t>
            </w:r>
          </w:p>
        </w:tc>
        <w:tc>
          <w:tcPr>
            <w:tcW w:w="3777" w:type="dxa"/>
          </w:tcPr>
          <w:p w14:paraId="1D5C2DE5"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Concept DA – details required to be satisfied at construction DA stage</w:t>
            </w:r>
          </w:p>
        </w:tc>
        <w:tc>
          <w:tcPr>
            <w:tcW w:w="1307" w:type="dxa"/>
          </w:tcPr>
          <w:p w14:paraId="74595DAA"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Yes </w:t>
            </w:r>
          </w:p>
        </w:tc>
      </w:tr>
      <w:tr w:rsidR="003360CF" w:rsidRPr="003360CF" w14:paraId="251067AF" w14:textId="77777777" w:rsidTr="00B17619">
        <w:tc>
          <w:tcPr>
            <w:tcW w:w="9016" w:type="dxa"/>
            <w:gridSpan w:val="3"/>
          </w:tcPr>
          <w:p w14:paraId="63BB5749"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Resident Parking (4.4.2)</w:t>
            </w:r>
          </w:p>
        </w:tc>
      </w:tr>
      <w:tr w:rsidR="003360CF" w:rsidRPr="003360CF" w14:paraId="652C3C4A" w14:textId="77777777" w:rsidTr="00B17619">
        <w:tc>
          <w:tcPr>
            <w:tcW w:w="3932" w:type="dxa"/>
          </w:tcPr>
          <w:p w14:paraId="01666817"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One bedroom unit: 1 car space</w:t>
            </w:r>
          </w:p>
          <w:p w14:paraId="50B3E0B8"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Two bedroom unit: 1.2 car spaces</w:t>
            </w:r>
          </w:p>
          <w:p w14:paraId="1FC0CCB0"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Three or more bedrooms unit: 1.5 car spaces (s5.4.2)</w:t>
            </w:r>
          </w:p>
        </w:tc>
        <w:tc>
          <w:tcPr>
            <w:tcW w:w="3777" w:type="dxa"/>
          </w:tcPr>
          <w:p w14:paraId="427932B6" w14:textId="70BA440E"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Concept DA – </w:t>
            </w:r>
            <w:r w:rsidR="00242E1B">
              <w:rPr>
                <w:rFonts w:ascii="Arial" w:hAnsi="Arial" w:cs="Arial"/>
                <w:sz w:val="20"/>
                <w:szCs w:val="20"/>
              </w:rPr>
              <w:t>marginal non</w:t>
            </w:r>
            <w:r w:rsidR="009B773B">
              <w:rPr>
                <w:rFonts w:ascii="Arial" w:hAnsi="Arial" w:cs="Arial"/>
                <w:sz w:val="20"/>
                <w:szCs w:val="20"/>
              </w:rPr>
              <w:t>-</w:t>
            </w:r>
            <w:r w:rsidR="00242E1B">
              <w:rPr>
                <w:rFonts w:ascii="Arial" w:hAnsi="Arial" w:cs="Arial"/>
                <w:sz w:val="20"/>
                <w:szCs w:val="20"/>
              </w:rPr>
              <w:t xml:space="preserve">compliance that could be achieved </w:t>
            </w:r>
            <w:r w:rsidRPr="003360CF">
              <w:rPr>
                <w:rFonts w:ascii="Arial" w:hAnsi="Arial" w:cs="Arial"/>
                <w:sz w:val="20"/>
                <w:szCs w:val="20"/>
              </w:rPr>
              <w:t>details required to be satisfied at construction DA stage</w:t>
            </w:r>
          </w:p>
        </w:tc>
        <w:tc>
          <w:tcPr>
            <w:tcW w:w="1307" w:type="dxa"/>
          </w:tcPr>
          <w:p w14:paraId="3E9B417D"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Yes</w:t>
            </w:r>
          </w:p>
        </w:tc>
      </w:tr>
      <w:tr w:rsidR="003360CF" w:rsidRPr="003360CF" w14:paraId="5D3CAE79" w14:textId="77777777" w:rsidTr="00B17619">
        <w:tc>
          <w:tcPr>
            <w:tcW w:w="9016" w:type="dxa"/>
            <w:gridSpan w:val="3"/>
          </w:tcPr>
          <w:p w14:paraId="6D11C197"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Visitor Parking (4.4.3)</w:t>
            </w:r>
          </w:p>
        </w:tc>
      </w:tr>
      <w:tr w:rsidR="003360CF" w:rsidRPr="003360CF" w14:paraId="57743B80" w14:textId="77777777" w:rsidTr="00B17619">
        <w:tc>
          <w:tcPr>
            <w:tcW w:w="3932" w:type="dxa"/>
          </w:tcPr>
          <w:p w14:paraId="7BFE3218"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Visitor parking:</w:t>
            </w:r>
          </w:p>
          <w:p w14:paraId="61D4B043"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15 units: 1 space / 5 units or part thereof </w:t>
            </w:r>
          </w:p>
        </w:tc>
        <w:tc>
          <w:tcPr>
            <w:tcW w:w="3777" w:type="dxa"/>
          </w:tcPr>
          <w:p w14:paraId="377AE9C2"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Concept DA – details required to be satisfied at construction DA stage</w:t>
            </w:r>
          </w:p>
        </w:tc>
        <w:tc>
          <w:tcPr>
            <w:tcW w:w="1307" w:type="dxa"/>
          </w:tcPr>
          <w:p w14:paraId="01669524"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Yes</w:t>
            </w:r>
          </w:p>
        </w:tc>
      </w:tr>
      <w:tr w:rsidR="003360CF" w:rsidRPr="003360CF" w14:paraId="268A967F" w14:textId="77777777" w:rsidTr="00B17619">
        <w:tc>
          <w:tcPr>
            <w:tcW w:w="3932" w:type="dxa"/>
          </w:tcPr>
          <w:p w14:paraId="211B8AE6"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Visitor parking is generally not encouraged within the front setback.</w:t>
            </w:r>
          </w:p>
        </w:tc>
        <w:tc>
          <w:tcPr>
            <w:tcW w:w="3777" w:type="dxa"/>
          </w:tcPr>
          <w:p w14:paraId="38AC5FFD" w14:textId="655CB93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Provided in basement </w:t>
            </w:r>
            <w:r w:rsidR="00242E1B">
              <w:rPr>
                <w:rFonts w:ascii="Arial" w:hAnsi="Arial" w:cs="Arial"/>
                <w:sz w:val="20"/>
                <w:szCs w:val="20"/>
              </w:rPr>
              <w:t xml:space="preserve">and podium </w:t>
            </w:r>
            <w:r w:rsidRPr="003360CF">
              <w:rPr>
                <w:rFonts w:ascii="Arial" w:hAnsi="Arial" w:cs="Arial"/>
                <w:sz w:val="20"/>
                <w:szCs w:val="20"/>
              </w:rPr>
              <w:t xml:space="preserve">parking levels. </w:t>
            </w:r>
          </w:p>
        </w:tc>
        <w:tc>
          <w:tcPr>
            <w:tcW w:w="1307" w:type="dxa"/>
          </w:tcPr>
          <w:p w14:paraId="47EB3CDC"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Yes </w:t>
            </w:r>
          </w:p>
        </w:tc>
      </w:tr>
      <w:tr w:rsidR="003360CF" w:rsidRPr="003360CF" w14:paraId="3BE6F51B" w14:textId="77777777" w:rsidTr="00B17619">
        <w:tc>
          <w:tcPr>
            <w:tcW w:w="3932" w:type="dxa"/>
          </w:tcPr>
          <w:p w14:paraId="2DBC400F"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Bicycle facilities to be provided for RFBs where common carparking provided: rate of 1 / 3 units. </w:t>
            </w:r>
          </w:p>
        </w:tc>
        <w:tc>
          <w:tcPr>
            <w:tcW w:w="3777" w:type="dxa"/>
          </w:tcPr>
          <w:p w14:paraId="29F24296"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Concept DA – details required to be satisfied at construction DA stage</w:t>
            </w:r>
          </w:p>
        </w:tc>
        <w:tc>
          <w:tcPr>
            <w:tcW w:w="1307" w:type="dxa"/>
          </w:tcPr>
          <w:p w14:paraId="4DF144BD"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Yes</w:t>
            </w:r>
          </w:p>
        </w:tc>
      </w:tr>
      <w:tr w:rsidR="003360CF" w:rsidRPr="003360CF" w14:paraId="46FD114E" w14:textId="77777777" w:rsidTr="00B17619">
        <w:tc>
          <w:tcPr>
            <w:tcW w:w="9016" w:type="dxa"/>
            <w:gridSpan w:val="3"/>
          </w:tcPr>
          <w:p w14:paraId="2655DC9C"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4.5 Vehicular Access Design</w:t>
            </w:r>
          </w:p>
        </w:tc>
      </w:tr>
      <w:tr w:rsidR="003360CF" w:rsidRPr="003360CF" w14:paraId="75971EF6" w14:textId="77777777" w:rsidTr="00B17619">
        <w:tc>
          <w:tcPr>
            <w:tcW w:w="3932" w:type="dxa"/>
          </w:tcPr>
          <w:p w14:paraId="758DC5DC"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Refer to s4.5.1 for general vehicular access design general requirements.</w:t>
            </w:r>
          </w:p>
        </w:tc>
        <w:tc>
          <w:tcPr>
            <w:tcW w:w="3777" w:type="dxa"/>
          </w:tcPr>
          <w:p w14:paraId="5AEC71AC"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Concept DA – details required to be satisfied at construction DA stage</w:t>
            </w:r>
          </w:p>
        </w:tc>
        <w:tc>
          <w:tcPr>
            <w:tcW w:w="1307" w:type="dxa"/>
          </w:tcPr>
          <w:p w14:paraId="3BD1AAED"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Yes</w:t>
            </w:r>
          </w:p>
        </w:tc>
      </w:tr>
      <w:tr w:rsidR="003360CF" w:rsidRPr="003360CF" w14:paraId="268D6FCF" w14:textId="77777777" w:rsidTr="00B17619">
        <w:tc>
          <w:tcPr>
            <w:tcW w:w="9016" w:type="dxa"/>
            <w:gridSpan w:val="3"/>
          </w:tcPr>
          <w:p w14:paraId="418BAD8A"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Basement Parking (4.5.3)</w:t>
            </w:r>
          </w:p>
        </w:tc>
      </w:tr>
      <w:tr w:rsidR="003360CF" w:rsidRPr="003360CF" w14:paraId="0FCB3C32" w14:textId="77777777" w:rsidTr="00B17619">
        <w:tc>
          <w:tcPr>
            <w:tcW w:w="3932" w:type="dxa"/>
          </w:tcPr>
          <w:p w14:paraId="1B072886"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See section 4.5.3 for requirements.</w:t>
            </w:r>
          </w:p>
        </w:tc>
        <w:tc>
          <w:tcPr>
            <w:tcW w:w="3777" w:type="dxa"/>
          </w:tcPr>
          <w:p w14:paraId="7CAA6BBA"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Concept DA – details required to be satisfied at construction DA stage</w:t>
            </w:r>
          </w:p>
        </w:tc>
        <w:tc>
          <w:tcPr>
            <w:tcW w:w="1307" w:type="dxa"/>
          </w:tcPr>
          <w:p w14:paraId="30F3B09D"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Yes</w:t>
            </w:r>
          </w:p>
        </w:tc>
      </w:tr>
      <w:tr w:rsidR="003360CF" w:rsidRPr="003360CF" w14:paraId="2A6242ED" w14:textId="77777777" w:rsidTr="00B17619">
        <w:tc>
          <w:tcPr>
            <w:tcW w:w="9016" w:type="dxa"/>
            <w:gridSpan w:val="3"/>
          </w:tcPr>
          <w:p w14:paraId="02D116BF"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 xml:space="preserve">4.6 Pedestrian Access </w:t>
            </w:r>
          </w:p>
        </w:tc>
      </w:tr>
      <w:tr w:rsidR="003360CF" w:rsidRPr="003360CF" w14:paraId="78D5BFEC" w14:textId="77777777" w:rsidTr="00B17619">
        <w:tc>
          <w:tcPr>
            <w:tcW w:w="3932" w:type="dxa"/>
          </w:tcPr>
          <w:p w14:paraId="16AE5804"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See section 4.6 for requirements.</w:t>
            </w:r>
          </w:p>
        </w:tc>
        <w:tc>
          <w:tcPr>
            <w:tcW w:w="3777" w:type="dxa"/>
          </w:tcPr>
          <w:p w14:paraId="39735ABC"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Concept DA – details required to be satisfied at construction DA stage</w:t>
            </w:r>
          </w:p>
        </w:tc>
        <w:tc>
          <w:tcPr>
            <w:tcW w:w="1307" w:type="dxa"/>
          </w:tcPr>
          <w:p w14:paraId="196CAA80"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Yes</w:t>
            </w:r>
          </w:p>
        </w:tc>
      </w:tr>
      <w:tr w:rsidR="003360CF" w:rsidRPr="003360CF" w14:paraId="55C02774" w14:textId="77777777" w:rsidTr="00B17619">
        <w:tc>
          <w:tcPr>
            <w:tcW w:w="9016" w:type="dxa"/>
            <w:gridSpan w:val="3"/>
          </w:tcPr>
          <w:p w14:paraId="3B30AF41"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5.0 Density</w:t>
            </w:r>
          </w:p>
        </w:tc>
      </w:tr>
      <w:tr w:rsidR="003360CF" w:rsidRPr="003360CF" w14:paraId="3E98FA53" w14:textId="77777777" w:rsidTr="00B17619">
        <w:tc>
          <w:tcPr>
            <w:tcW w:w="9016" w:type="dxa"/>
            <w:gridSpan w:val="3"/>
          </w:tcPr>
          <w:p w14:paraId="47B67AFC"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5.1 Floor Space Ratio</w:t>
            </w:r>
          </w:p>
        </w:tc>
      </w:tr>
      <w:tr w:rsidR="003360CF" w:rsidRPr="003360CF" w14:paraId="711B6765" w14:textId="77777777" w:rsidTr="00B17619">
        <w:tc>
          <w:tcPr>
            <w:tcW w:w="3932" w:type="dxa"/>
          </w:tcPr>
          <w:p w14:paraId="0DC827C2"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R3 – As specified under the WLEP 2013 Mapping.</w:t>
            </w:r>
          </w:p>
        </w:tc>
        <w:tc>
          <w:tcPr>
            <w:tcW w:w="3777" w:type="dxa"/>
          </w:tcPr>
          <w:p w14:paraId="52A9FCA4" w14:textId="25DC2F24" w:rsidR="003360CF" w:rsidRPr="003360CF" w:rsidRDefault="00242E1B" w:rsidP="00B078FB">
            <w:pPr>
              <w:overflowPunct w:val="0"/>
              <w:autoSpaceDE w:val="0"/>
              <w:autoSpaceDN w:val="0"/>
              <w:adjustRightInd w:val="0"/>
              <w:textAlignment w:val="baseline"/>
              <w:rPr>
                <w:rFonts w:ascii="Arial" w:hAnsi="Arial" w:cs="Arial"/>
                <w:sz w:val="20"/>
                <w:szCs w:val="20"/>
              </w:rPr>
            </w:pPr>
            <w:r>
              <w:rPr>
                <w:rFonts w:ascii="Arial" w:hAnsi="Arial" w:cs="Arial"/>
                <w:sz w:val="20"/>
                <w:szCs w:val="20"/>
              </w:rPr>
              <w:t>2.79</w:t>
            </w:r>
            <w:r w:rsidR="003360CF" w:rsidRPr="003360CF">
              <w:rPr>
                <w:rFonts w:ascii="Arial" w:hAnsi="Arial" w:cs="Arial"/>
                <w:sz w:val="20"/>
                <w:szCs w:val="20"/>
              </w:rPr>
              <w:t>:1</w:t>
            </w:r>
          </w:p>
        </w:tc>
        <w:tc>
          <w:tcPr>
            <w:tcW w:w="1307" w:type="dxa"/>
          </w:tcPr>
          <w:p w14:paraId="5E4DFE23"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Yes</w:t>
            </w:r>
          </w:p>
        </w:tc>
      </w:tr>
      <w:tr w:rsidR="003360CF" w:rsidRPr="003360CF" w14:paraId="7F876F76" w14:textId="77777777" w:rsidTr="00B17619">
        <w:tc>
          <w:tcPr>
            <w:tcW w:w="9016" w:type="dxa"/>
            <w:gridSpan w:val="3"/>
          </w:tcPr>
          <w:p w14:paraId="435A6FFF"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5.2 Development Bonuses</w:t>
            </w:r>
          </w:p>
        </w:tc>
      </w:tr>
      <w:tr w:rsidR="003360CF" w:rsidRPr="003360CF" w14:paraId="54360A45" w14:textId="77777777" w:rsidTr="00B17619">
        <w:tc>
          <w:tcPr>
            <w:tcW w:w="3932" w:type="dxa"/>
          </w:tcPr>
          <w:p w14:paraId="09CBFC4E"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Refer to 5.2 for bonus provision requirements.</w:t>
            </w:r>
          </w:p>
        </w:tc>
        <w:tc>
          <w:tcPr>
            <w:tcW w:w="3777" w:type="dxa"/>
          </w:tcPr>
          <w:p w14:paraId="719AE851"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5ECF5D2A"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3360CF" w:rsidRPr="003360CF" w14:paraId="5E077A64" w14:textId="77777777" w:rsidTr="00B17619">
        <w:trPr>
          <w:trHeight w:val="22"/>
        </w:trPr>
        <w:tc>
          <w:tcPr>
            <w:tcW w:w="9016" w:type="dxa"/>
            <w:gridSpan w:val="3"/>
          </w:tcPr>
          <w:p w14:paraId="3834D621"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6.0 Amenity</w:t>
            </w:r>
          </w:p>
        </w:tc>
      </w:tr>
      <w:tr w:rsidR="003360CF" w:rsidRPr="003360CF" w14:paraId="770412D9" w14:textId="77777777" w:rsidTr="00B17619">
        <w:trPr>
          <w:trHeight w:val="22"/>
        </w:trPr>
        <w:tc>
          <w:tcPr>
            <w:tcW w:w="9016" w:type="dxa"/>
            <w:gridSpan w:val="3"/>
          </w:tcPr>
          <w:p w14:paraId="5FEF3654"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6.1 Private Open Space</w:t>
            </w:r>
          </w:p>
        </w:tc>
      </w:tr>
      <w:tr w:rsidR="003360CF" w:rsidRPr="003360CF" w14:paraId="1C02D2EA" w14:textId="77777777" w:rsidTr="00B17619">
        <w:trPr>
          <w:trHeight w:val="46"/>
        </w:trPr>
        <w:tc>
          <w:tcPr>
            <w:tcW w:w="9016" w:type="dxa"/>
            <w:gridSpan w:val="3"/>
          </w:tcPr>
          <w:p w14:paraId="725402F8"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Developments others than single dwellings above shops or commercial premises (6.1.6)</w:t>
            </w:r>
          </w:p>
        </w:tc>
      </w:tr>
      <w:tr w:rsidR="003360CF" w:rsidRPr="003360CF" w14:paraId="79946756" w14:textId="77777777" w:rsidTr="00B17619">
        <w:trPr>
          <w:trHeight w:val="22"/>
        </w:trPr>
        <w:tc>
          <w:tcPr>
            <w:tcW w:w="3932" w:type="dxa"/>
          </w:tcPr>
          <w:p w14:paraId="3362275C"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Each dwelling to have min 10m</w:t>
            </w:r>
            <w:r w:rsidRPr="003360CF">
              <w:rPr>
                <w:rFonts w:ascii="Arial" w:hAnsi="Arial" w:cs="Arial"/>
                <w:sz w:val="20"/>
                <w:szCs w:val="20"/>
                <w:vertAlign w:val="superscript"/>
              </w:rPr>
              <w:t>2</w:t>
            </w:r>
            <w:r w:rsidRPr="003360CF">
              <w:rPr>
                <w:rFonts w:ascii="Arial" w:hAnsi="Arial" w:cs="Arial"/>
                <w:sz w:val="20"/>
                <w:szCs w:val="20"/>
              </w:rPr>
              <w:t xml:space="preserve"> with min dimension of 2m and 20m</w:t>
            </w:r>
            <w:r w:rsidRPr="003360CF">
              <w:rPr>
                <w:rFonts w:ascii="Arial" w:hAnsi="Arial" w:cs="Arial"/>
                <w:sz w:val="20"/>
                <w:szCs w:val="20"/>
                <w:vertAlign w:val="superscript"/>
              </w:rPr>
              <w:t>2</w:t>
            </w:r>
            <w:r w:rsidRPr="003360CF">
              <w:rPr>
                <w:rFonts w:ascii="Arial" w:hAnsi="Arial" w:cs="Arial"/>
                <w:sz w:val="20"/>
                <w:szCs w:val="20"/>
              </w:rPr>
              <w:t xml:space="preserve"> / dwelling as communal open space with min dimension of 5m.</w:t>
            </w:r>
          </w:p>
        </w:tc>
        <w:tc>
          <w:tcPr>
            <w:tcW w:w="3777" w:type="dxa"/>
          </w:tcPr>
          <w:p w14:paraId="578CD1C8"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Concept DA – details required to be satisfied at construction DA stage</w:t>
            </w:r>
          </w:p>
        </w:tc>
        <w:tc>
          <w:tcPr>
            <w:tcW w:w="1307" w:type="dxa"/>
          </w:tcPr>
          <w:p w14:paraId="5058CBEF"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Yes </w:t>
            </w:r>
          </w:p>
        </w:tc>
      </w:tr>
      <w:tr w:rsidR="003360CF" w:rsidRPr="003360CF" w14:paraId="2AAD32D1" w14:textId="77777777" w:rsidTr="00B17619">
        <w:trPr>
          <w:trHeight w:val="27"/>
        </w:trPr>
        <w:tc>
          <w:tcPr>
            <w:tcW w:w="9016" w:type="dxa"/>
            <w:gridSpan w:val="3"/>
          </w:tcPr>
          <w:p w14:paraId="4D4D5470"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6.2 Communal Open Space</w:t>
            </w:r>
          </w:p>
        </w:tc>
      </w:tr>
      <w:tr w:rsidR="003360CF" w:rsidRPr="003360CF" w14:paraId="340E4DF1" w14:textId="77777777" w:rsidTr="00AB5B02">
        <w:trPr>
          <w:trHeight w:val="480"/>
        </w:trPr>
        <w:tc>
          <w:tcPr>
            <w:tcW w:w="9016" w:type="dxa"/>
            <w:gridSpan w:val="3"/>
          </w:tcPr>
          <w:p w14:paraId="51834581"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General Requirements (6.2.1)</w:t>
            </w:r>
          </w:p>
        </w:tc>
      </w:tr>
      <w:tr w:rsidR="00AB5B02" w:rsidRPr="003360CF" w14:paraId="777794C2" w14:textId="77777777" w:rsidTr="00B17619">
        <w:trPr>
          <w:trHeight w:val="22"/>
        </w:trPr>
        <w:tc>
          <w:tcPr>
            <w:tcW w:w="3932" w:type="dxa"/>
          </w:tcPr>
          <w:p w14:paraId="23D0D57E"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Spaces to be landscaped and include facilities </w:t>
            </w:r>
          </w:p>
        </w:tc>
        <w:tc>
          <w:tcPr>
            <w:tcW w:w="3777" w:type="dxa"/>
          </w:tcPr>
          <w:p w14:paraId="1D9B0C6E"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Concept DA – details required to be satisfied at construction DA stage</w:t>
            </w:r>
          </w:p>
        </w:tc>
        <w:tc>
          <w:tcPr>
            <w:tcW w:w="1307" w:type="dxa"/>
          </w:tcPr>
          <w:p w14:paraId="6038A0A4" w14:textId="67BE2BE5"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Future DA</w:t>
            </w:r>
          </w:p>
        </w:tc>
      </w:tr>
      <w:tr w:rsidR="003360CF" w:rsidRPr="003360CF" w14:paraId="37474237" w14:textId="77777777" w:rsidTr="00B17619">
        <w:trPr>
          <w:trHeight w:val="22"/>
        </w:trPr>
        <w:tc>
          <w:tcPr>
            <w:tcW w:w="3932" w:type="dxa"/>
          </w:tcPr>
          <w:p w14:paraId="4192C6DF"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Communal areas not to be provided in front setback without demonstrated need </w:t>
            </w:r>
          </w:p>
        </w:tc>
        <w:tc>
          <w:tcPr>
            <w:tcW w:w="3777" w:type="dxa"/>
          </w:tcPr>
          <w:p w14:paraId="36E41E2C"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Concept DA – details required to be satisfied at construction DA stage</w:t>
            </w:r>
          </w:p>
        </w:tc>
        <w:tc>
          <w:tcPr>
            <w:tcW w:w="1307" w:type="dxa"/>
          </w:tcPr>
          <w:p w14:paraId="68664A8F"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Yes </w:t>
            </w:r>
          </w:p>
        </w:tc>
      </w:tr>
      <w:tr w:rsidR="003360CF" w:rsidRPr="003360CF" w14:paraId="624FF4E7" w14:textId="77777777" w:rsidTr="00B17619">
        <w:trPr>
          <w:trHeight w:val="22"/>
        </w:trPr>
        <w:tc>
          <w:tcPr>
            <w:tcW w:w="3932" w:type="dxa"/>
          </w:tcPr>
          <w:p w14:paraId="43C411E5"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Roof top open space only to be provided for low and high rise RFBs in additional to ground level requirements. </w:t>
            </w:r>
          </w:p>
        </w:tc>
        <w:tc>
          <w:tcPr>
            <w:tcW w:w="3777" w:type="dxa"/>
          </w:tcPr>
          <w:p w14:paraId="53EF56D5"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Concept DA – details required to be satisfied at construction DA stage</w:t>
            </w:r>
          </w:p>
        </w:tc>
        <w:tc>
          <w:tcPr>
            <w:tcW w:w="1307" w:type="dxa"/>
          </w:tcPr>
          <w:p w14:paraId="1FE2FEA6" w14:textId="77777777" w:rsidR="003360CF" w:rsidRPr="003360CF" w:rsidRDefault="003360CF" w:rsidP="00B078FB">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Yes</w:t>
            </w:r>
          </w:p>
        </w:tc>
      </w:tr>
      <w:tr w:rsidR="003360CF" w:rsidRPr="003360CF" w14:paraId="4E18EF53" w14:textId="77777777" w:rsidTr="00B17619">
        <w:trPr>
          <w:trHeight w:val="27"/>
        </w:trPr>
        <w:tc>
          <w:tcPr>
            <w:tcW w:w="9016" w:type="dxa"/>
            <w:gridSpan w:val="3"/>
          </w:tcPr>
          <w:p w14:paraId="30733083" w14:textId="77777777" w:rsidR="003360CF" w:rsidRPr="003360CF" w:rsidRDefault="003360CF" w:rsidP="00B078FB">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lastRenderedPageBreak/>
              <w:t>6.3 Solar Access</w:t>
            </w:r>
          </w:p>
        </w:tc>
      </w:tr>
      <w:tr w:rsidR="00AB5B02" w:rsidRPr="003360CF" w14:paraId="36D184B1" w14:textId="77777777" w:rsidTr="00B17619">
        <w:trPr>
          <w:trHeight w:val="22"/>
        </w:trPr>
        <w:tc>
          <w:tcPr>
            <w:tcW w:w="3932" w:type="dxa"/>
          </w:tcPr>
          <w:p w14:paraId="2DA225E9"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At least 75% of each required open space area shall receive at least 3 hours unobstructed sunlight between the hours of 9am and 3pm on June 21.</w:t>
            </w:r>
          </w:p>
        </w:tc>
        <w:tc>
          <w:tcPr>
            <w:tcW w:w="3777" w:type="dxa"/>
          </w:tcPr>
          <w:p w14:paraId="40951E8E"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ADG Compliance required to be satisfied at construction DA stage. </w:t>
            </w:r>
          </w:p>
        </w:tc>
        <w:tc>
          <w:tcPr>
            <w:tcW w:w="1307" w:type="dxa"/>
          </w:tcPr>
          <w:p w14:paraId="33C20F4B" w14:textId="3177A1BF"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Future DA</w:t>
            </w:r>
          </w:p>
        </w:tc>
      </w:tr>
      <w:tr w:rsidR="00AB5B02" w:rsidRPr="003360CF" w14:paraId="30785218" w14:textId="77777777" w:rsidTr="00242E1B">
        <w:trPr>
          <w:trHeight w:val="22"/>
        </w:trPr>
        <w:tc>
          <w:tcPr>
            <w:tcW w:w="3932" w:type="dxa"/>
          </w:tcPr>
          <w:p w14:paraId="1EDC48FA"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Developments of 2 storeys and above shall provide shadow diagrams showing shadow casting at 9am, 12 noon and 3pm on June 21. The diagrams are to show shadows over the site and adjoining properties. </w:t>
            </w:r>
          </w:p>
        </w:tc>
        <w:tc>
          <w:tcPr>
            <w:tcW w:w="3777" w:type="dxa"/>
          </w:tcPr>
          <w:p w14:paraId="03E86E06" w14:textId="1F900E7C"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Shadow diagrams prepared</w:t>
            </w:r>
            <w:r>
              <w:rPr>
                <w:rFonts w:ascii="Arial" w:hAnsi="Arial" w:cs="Arial"/>
                <w:sz w:val="20"/>
                <w:szCs w:val="20"/>
              </w:rPr>
              <w:t xml:space="preserve">. </w:t>
            </w:r>
            <w:r w:rsidRPr="003360CF">
              <w:rPr>
                <w:rFonts w:ascii="Arial" w:hAnsi="Arial" w:cs="Arial"/>
                <w:sz w:val="20"/>
                <w:szCs w:val="20"/>
              </w:rPr>
              <w:t xml:space="preserve"> </w:t>
            </w:r>
          </w:p>
        </w:tc>
        <w:tc>
          <w:tcPr>
            <w:tcW w:w="1307" w:type="dxa"/>
            <w:shd w:val="clear" w:color="auto" w:fill="auto"/>
          </w:tcPr>
          <w:p w14:paraId="06D18F6F" w14:textId="67A2351A" w:rsidR="00AB5B02" w:rsidRPr="00FD1CEE" w:rsidRDefault="00AB5B02" w:rsidP="00AB5B02">
            <w:pPr>
              <w:overflowPunct w:val="0"/>
              <w:autoSpaceDE w:val="0"/>
              <w:autoSpaceDN w:val="0"/>
              <w:adjustRightInd w:val="0"/>
              <w:textAlignment w:val="baseline"/>
              <w:rPr>
                <w:rFonts w:ascii="Arial" w:hAnsi="Arial" w:cs="Arial"/>
                <w:sz w:val="20"/>
                <w:szCs w:val="20"/>
                <w:highlight w:val="yellow"/>
              </w:rPr>
            </w:pPr>
            <w:r w:rsidRPr="00242E1B">
              <w:rPr>
                <w:rFonts w:ascii="Arial" w:hAnsi="Arial" w:cs="Arial"/>
                <w:sz w:val="20"/>
                <w:szCs w:val="20"/>
              </w:rPr>
              <w:t>Yes</w:t>
            </w:r>
          </w:p>
        </w:tc>
      </w:tr>
      <w:tr w:rsidR="00AB5B02" w:rsidRPr="003360CF" w14:paraId="6E135945" w14:textId="77777777" w:rsidTr="00B17619">
        <w:trPr>
          <w:trHeight w:val="22"/>
        </w:trPr>
        <w:tc>
          <w:tcPr>
            <w:tcW w:w="9016" w:type="dxa"/>
            <w:gridSpan w:val="3"/>
          </w:tcPr>
          <w:p w14:paraId="12F2221C" w14:textId="77777777" w:rsidR="00AB5B02" w:rsidRPr="003360CF" w:rsidRDefault="00AB5B02" w:rsidP="00AB5B02">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6.4 Privacy</w:t>
            </w:r>
          </w:p>
        </w:tc>
      </w:tr>
      <w:tr w:rsidR="00AB5B02" w:rsidRPr="003360CF" w14:paraId="6F49A749" w14:textId="77777777" w:rsidTr="00B17619">
        <w:trPr>
          <w:trHeight w:val="22"/>
        </w:trPr>
        <w:tc>
          <w:tcPr>
            <w:tcW w:w="3932" w:type="dxa"/>
          </w:tcPr>
          <w:p w14:paraId="7754A8BE"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Direct overlooking of internal living areas and private open space to surrounding dwellings shall be minimised. </w:t>
            </w:r>
          </w:p>
        </w:tc>
        <w:tc>
          <w:tcPr>
            <w:tcW w:w="3777" w:type="dxa"/>
          </w:tcPr>
          <w:p w14:paraId="05DA8AD2"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Concept DA – details required to be satisfied at construction DA stage</w:t>
            </w:r>
          </w:p>
        </w:tc>
        <w:tc>
          <w:tcPr>
            <w:tcW w:w="1307" w:type="dxa"/>
          </w:tcPr>
          <w:p w14:paraId="2C0C4F44"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Future DA</w:t>
            </w:r>
          </w:p>
        </w:tc>
      </w:tr>
      <w:tr w:rsidR="00AB5B02" w:rsidRPr="003360CF" w14:paraId="635A6759" w14:textId="77777777" w:rsidTr="00242E1B">
        <w:trPr>
          <w:trHeight w:val="22"/>
        </w:trPr>
        <w:tc>
          <w:tcPr>
            <w:tcW w:w="3932" w:type="dxa"/>
          </w:tcPr>
          <w:p w14:paraId="77A39593"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Refer to s9.4.1 for recommended building separation distances. </w:t>
            </w:r>
          </w:p>
        </w:tc>
        <w:tc>
          <w:tcPr>
            <w:tcW w:w="3777" w:type="dxa"/>
          </w:tcPr>
          <w:p w14:paraId="59AE248F"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Compliance with ADG required</w:t>
            </w:r>
          </w:p>
        </w:tc>
        <w:tc>
          <w:tcPr>
            <w:tcW w:w="1307" w:type="dxa"/>
            <w:shd w:val="clear" w:color="auto" w:fill="auto"/>
          </w:tcPr>
          <w:p w14:paraId="08BD5B0B" w14:textId="77777777" w:rsidR="00AB5B02" w:rsidRPr="00FD1CEE" w:rsidRDefault="00AB5B02" w:rsidP="00AB5B02">
            <w:pPr>
              <w:overflowPunct w:val="0"/>
              <w:autoSpaceDE w:val="0"/>
              <w:autoSpaceDN w:val="0"/>
              <w:adjustRightInd w:val="0"/>
              <w:textAlignment w:val="baseline"/>
              <w:rPr>
                <w:rFonts w:ascii="Arial" w:hAnsi="Arial" w:cs="Arial"/>
                <w:sz w:val="20"/>
                <w:szCs w:val="20"/>
                <w:highlight w:val="yellow"/>
              </w:rPr>
            </w:pPr>
            <w:r w:rsidRPr="00242E1B">
              <w:rPr>
                <w:rFonts w:ascii="Arial" w:hAnsi="Arial" w:cs="Arial"/>
                <w:sz w:val="20"/>
                <w:szCs w:val="20"/>
              </w:rPr>
              <w:t>No</w:t>
            </w:r>
          </w:p>
        </w:tc>
      </w:tr>
      <w:tr w:rsidR="00AB5B02" w:rsidRPr="003360CF" w14:paraId="5D5FAA06" w14:textId="77777777" w:rsidTr="00B17619">
        <w:trPr>
          <w:trHeight w:val="22"/>
        </w:trPr>
        <w:tc>
          <w:tcPr>
            <w:tcW w:w="3932" w:type="dxa"/>
          </w:tcPr>
          <w:p w14:paraId="1E3B9D92"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Site layout should separate sources of noise from bedroom areas of dwellings. </w:t>
            </w:r>
          </w:p>
        </w:tc>
        <w:tc>
          <w:tcPr>
            <w:tcW w:w="3777" w:type="dxa"/>
          </w:tcPr>
          <w:p w14:paraId="7018B484"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Compliance required to be satisfied at construction DA stage</w:t>
            </w:r>
          </w:p>
        </w:tc>
        <w:tc>
          <w:tcPr>
            <w:tcW w:w="1307" w:type="dxa"/>
          </w:tcPr>
          <w:p w14:paraId="7ED21AEB"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Future DA</w:t>
            </w:r>
          </w:p>
        </w:tc>
      </w:tr>
      <w:tr w:rsidR="00AB5B02" w:rsidRPr="003360CF" w14:paraId="3F789382" w14:textId="77777777" w:rsidTr="00B17619">
        <w:trPr>
          <w:trHeight w:val="22"/>
        </w:trPr>
        <w:tc>
          <w:tcPr>
            <w:tcW w:w="9016" w:type="dxa"/>
            <w:gridSpan w:val="3"/>
          </w:tcPr>
          <w:p w14:paraId="3A0A7D60" w14:textId="77777777" w:rsidR="00AB5B02" w:rsidRPr="003360CF" w:rsidRDefault="00AB5B02" w:rsidP="00AB5B02">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6.5 Views</w:t>
            </w:r>
          </w:p>
        </w:tc>
      </w:tr>
      <w:tr w:rsidR="00AB5B02" w:rsidRPr="003360CF" w14:paraId="6C33CB6F" w14:textId="77777777" w:rsidTr="00B17619">
        <w:trPr>
          <w:trHeight w:val="27"/>
        </w:trPr>
        <w:tc>
          <w:tcPr>
            <w:tcW w:w="3932" w:type="dxa"/>
          </w:tcPr>
          <w:p w14:paraId="0FBFAE95"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A visual analysis illustrating the impacts of the proposed may be required for developments which have the potential to obstruct views.</w:t>
            </w:r>
          </w:p>
        </w:tc>
        <w:tc>
          <w:tcPr>
            <w:tcW w:w="3777" w:type="dxa"/>
          </w:tcPr>
          <w:p w14:paraId="47994120"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Concept DA – details required to be satisfied at construction DA stage</w:t>
            </w:r>
          </w:p>
        </w:tc>
        <w:tc>
          <w:tcPr>
            <w:tcW w:w="1307" w:type="dxa"/>
          </w:tcPr>
          <w:p w14:paraId="5D644EE7" w14:textId="387C8CBD" w:rsidR="00AB5B02" w:rsidRPr="003360CF" w:rsidRDefault="00AB5B02" w:rsidP="00AB5B02">
            <w:pPr>
              <w:overflowPunct w:val="0"/>
              <w:autoSpaceDE w:val="0"/>
              <w:autoSpaceDN w:val="0"/>
              <w:adjustRightInd w:val="0"/>
              <w:textAlignment w:val="baseline"/>
              <w:rPr>
                <w:rFonts w:ascii="Arial" w:hAnsi="Arial" w:cs="Arial"/>
                <w:sz w:val="20"/>
                <w:szCs w:val="20"/>
              </w:rPr>
            </w:pPr>
            <w:r>
              <w:rPr>
                <w:rFonts w:ascii="Arial" w:hAnsi="Arial" w:cs="Arial"/>
                <w:sz w:val="20"/>
                <w:szCs w:val="20"/>
              </w:rPr>
              <w:t>No</w:t>
            </w:r>
          </w:p>
        </w:tc>
      </w:tr>
      <w:tr w:rsidR="00AB5B02" w:rsidRPr="003360CF" w14:paraId="3874ADAF" w14:textId="77777777" w:rsidTr="00B17619">
        <w:trPr>
          <w:trHeight w:val="22"/>
        </w:trPr>
        <w:tc>
          <w:tcPr>
            <w:tcW w:w="3932" w:type="dxa"/>
          </w:tcPr>
          <w:p w14:paraId="1A104129"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Developments should be designed to minimise view loss from adjoining and adjacent properties. (s9.4)</w:t>
            </w:r>
          </w:p>
        </w:tc>
        <w:tc>
          <w:tcPr>
            <w:tcW w:w="3777" w:type="dxa"/>
          </w:tcPr>
          <w:p w14:paraId="7CA081A8"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Concept DA – details required to be satisfied at construction DA stage</w:t>
            </w:r>
          </w:p>
        </w:tc>
        <w:tc>
          <w:tcPr>
            <w:tcW w:w="1307" w:type="dxa"/>
          </w:tcPr>
          <w:p w14:paraId="349AF9FA" w14:textId="385957A1" w:rsidR="00AB5B02" w:rsidRPr="003360CF" w:rsidRDefault="00AB5B02" w:rsidP="00AB5B02">
            <w:pPr>
              <w:overflowPunct w:val="0"/>
              <w:autoSpaceDE w:val="0"/>
              <w:autoSpaceDN w:val="0"/>
              <w:adjustRightInd w:val="0"/>
              <w:textAlignment w:val="baseline"/>
              <w:rPr>
                <w:rFonts w:ascii="Arial" w:hAnsi="Arial" w:cs="Arial"/>
                <w:sz w:val="20"/>
                <w:szCs w:val="20"/>
              </w:rPr>
            </w:pPr>
            <w:r>
              <w:rPr>
                <w:rFonts w:ascii="Arial" w:hAnsi="Arial" w:cs="Arial"/>
                <w:sz w:val="20"/>
                <w:szCs w:val="20"/>
              </w:rPr>
              <w:t>No</w:t>
            </w:r>
          </w:p>
        </w:tc>
      </w:tr>
      <w:tr w:rsidR="00AB5B02" w:rsidRPr="003360CF" w14:paraId="4D84268D" w14:textId="77777777" w:rsidTr="00B17619">
        <w:trPr>
          <w:trHeight w:val="22"/>
        </w:trPr>
        <w:tc>
          <w:tcPr>
            <w:tcW w:w="9016" w:type="dxa"/>
            <w:gridSpan w:val="3"/>
          </w:tcPr>
          <w:p w14:paraId="6F37DF73" w14:textId="77777777" w:rsidR="00AB5B02" w:rsidRPr="003360CF" w:rsidRDefault="00AB5B02" w:rsidP="00AB5B02">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 xml:space="preserve">7.0 Services </w:t>
            </w:r>
          </w:p>
        </w:tc>
      </w:tr>
      <w:tr w:rsidR="00AB5B02" w:rsidRPr="003360CF" w14:paraId="15FCC487" w14:textId="77777777" w:rsidTr="00B17619">
        <w:trPr>
          <w:trHeight w:val="22"/>
        </w:trPr>
        <w:tc>
          <w:tcPr>
            <w:tcW w:w="3932" w:type="dxa"/>
          </w:tcPr>
          <w:p w14:paraId="61C7DF17"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Details of services available and impacts on existing services to be provided.</w:t>
            </w:r>
          </w:p>
        </w:tc>
        <w:tc>
          <w:tcPr>
            <w:tcW w:w="3777" w:type="dxa"/>
          </w:tcPr>
          <w:p w14:paraId="4BC65676"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Concept DA – details required to be satisfied at construction DA stage</w:t>
            </w:r>
          </w:p>
        </w:tc>
        <w:tc>
          <w:tcPr>
            <w:tcW w:w="1307" w:type="dxa"/>
          </w:tcPr>
          <w:p w14:paraId="12EFD64B"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Yes</w:t>
            </w:r>
          </w:p>
        </w:tc>
      </w:tr>
      <w:tr w:rsidR="00AB5B02" w:rsidRPr="003360CF" w14:paraId="5260332F" w14:textId="77777777" w:rsidTr="00B17619">
        <w:trPr>
          <w:trHeight w:val="22"/>
        </w:trPr>
        <w:tc>
          <w:tcPr>
            <w:tcW w:w="3932" w:type="dxa"/>
          </w:tcPr>
          <w:p w14:paraId="1D0C3B3F"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Kerb and guttering to be provided along the street frontage unless unreasonable.</w:t>
            </w:r>
          </w:p>
        </w:tc>
        <w:tc>
          <w:tcPr>
            <w:tcW w:w="3777" w:type="dxa"/>
          </w:tcPr>
          <w:p w14:paraId="7949AF4F"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Capable of condition of development consent. </w:t>
            </w:r>
          </w:p>
        </w:tc>
        <w:tc>
          <w:tcPr>
            <w:tcW w:w="1307" w:type="dxa"/>
          </w:tcPr>
          <w:p w14:paraId="1AD75839"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Yes </w:t>
            </w:r>
          </w:p>
        </w:tc>
      </w:tr>
      <w:tr w:rsidR="00AB5B02" w:rsidRPr="003360CF" w14:paraId="28703F27" w14:textId="77777777" w:rsidTr="00B17619">
        <w:trPr>
          <w:trHeight w:val="22"/>
        </w:trPr>
        <w:tc>
          <w:tcPr>
            <w:tcW w:w="9016" w:type="dxa"/>
            <w:gridSpan w:val="3"/>
          </w:tcPr>
          <w:p w14:paraId="4F987FEB" w14:textId="77777777" w:rsidR="00AB5B02" w:rsidRPr="003360CF" w:rsidRDefault="00AB5B02" w:rsidP="00AB5B02">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8.0 Stormwater Management</w:t>
            </w:r>
          </w:p>
        </w:tc>
      </w:tr>
      <w:tr w:rsidR="00AB5B02" w:rsidRPr="003360CF" w14:paraId="426E5C87" w14:textId="77777777" w:rsidTr="00B17619">
        <w:trPr>
          <w:trHeight w:val="22"/>
        </w:trPr>
        <w:tc>
          <w:tcPr>
            <w:tcW w:w="3932" w:type="dxa"/>
          </w:tcPr>
          <w:p w14:paraId="75337A68"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Stormwater management plan to be submitted with the development application. (s7.3)</w:t>
            </w:r>
          </w:p>
        </w:tc>
        <w:tc>
          <w:tcPr>
            <w:tcW w:w="3777" w:type="dxa"/>
          </w:tcPr>
          <w:p w14:paraId="52EBCD4F"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Concept DA – details required to be satisfied at construction DA stage. Capable of condition of development consent. </w:t>
            </w:r>
          </w:p>
        </w:tc>
        <w:tc>
          <w:tcPr>
            <w:tcW w:w="1307" w:type="dxa"/>
          </w:tcPr>
          <w:p w14:paraId="3B302E56"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Yes</w:t>
            </w:r>
          </w:p>
        </w:tc>
      </w:tr>
      <w:tr w:rsidR="00AB5B02" w:rsidRPr="003360CF" w14:paraId="2663E846" w14:textId="77777777" w:rsidTr="00B17619">
        <w:trPr>
          <w:trHeight w:val="22"/>
        </w:trPr>
        <w:tc>
          <w:tcPr>
            <w:tcW w:w="9016" w:type="dxa"/>
            <w:gridSpan w:val="3"/>
          </w:tcPr>
          <w:p w14:paraId="1EE0853B" w14:textId="77777777" w:rsidR="00AB5B02" w:rsidRPr="003360CF" w:rsidRDefault="00AB5B02" w:rsidP="00AB5B02">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9.0 Landscaping</w:t>
            </w:r>
          </w:p>
        </w:tc>
      </w:tr>
      <w:tr w:rsidR="00AB5B02" w:rsidRPr="003360CF" w14:paraId="0894C747" w14:textId="77777777" w:rsidTr="00B17619">
        <w:trPr>
          <w:trHeight w:val="22"/>
        </w:trPr>
        <w:tc>
          <w:tcPr>
            <w:tcW w:w="3932" w:type="dxa"/>
          </w:tcPr>
          <w:p w14:paraId="61D295FA"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A Landscape plan prepared by an approved consultant to be submitted with the development application. </w:t>
            </w:r>
          </w:p>
        </w:tc>
        <w:tc>
          <w:tcPr>
            <w:tcW w:w="3777" w:type="dxa"/>
            <w:vMerge w:val="restart"/>
          </w:tcPr>
          <w:p w14:paraId="66D07BC6"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Indicative details provided, Concept DA – details required to be satisfied at construction DA stage. </w:t>
            </w:r>
          </w:p>
          <w:p w14:paraId="6729409B"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p>
        </w:tc>
        <w:tc>
          <w:tcPr>
            <w:tcW w:w="1307" w:type="dxa"/>
          </w:tcPr>
          <w:p w14:paraId="34A066CE"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Yes</w:t>
            </w:r>
          </w:p>
        </w:tc>
      </w:tr>
      <w:tr w:rsidR="00AB5B02" w:rsidRPr="003360CF" w14:paraId="16E0D7E4" w14:textId="77777777" w:rsidTr="00B17619">
        <w:trPr>
          <w:trHeight w:val="22"/>
        </w:trPr>
        <w:tc>
          <w:tcPr>
            <w:tcW w:w="3932" w:type="dxa"/>
          </w:tcPr>
          <w:p w14:paraId="4EADAB7C"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Deep soil zones: 50% of soft landscaping area to be deep soil zone (12 ½ % of the site).</w:t>
            </w:r>
          </w:p>
        </w:tc>
        <w:tc>
          <w:tcPr>
            <w:tcW w:w="3777" w:type="dxa"/>
            <w:vMerge/>
          </w:tcPr>
          <w:p w14:paraId="779892D4"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p>
        </w:tc>
        <w:tc>
          <w:tcPr>
            <w:tcW w:w="1307" w:type="dxa"/>
          </w:tcPr>
          <w:p w14:paraId="3345C69A"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Future DA</w:t>
            </w:r>
          </w:p>
        </w:tc>
      </w:tr>
      <w:tr w:rsidR="00AB5B02" w:rsidRPr="003360CF" w14:paraId="2349DD9C" w14:textId="77777777" w:rsidTr="00B17619">
        <w:trPr>
          <w:trHeight w:val="22"/>
        </w:trPr>
        <w:tc>
          <w:tcPr>
            <w:tcW w:w="3932" w:type="dxa"/>
          </w:tcPr>
          <w:p w14:paraId="4AC7066A"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Planting on structures: see 9.1.3</w:t>
            </w:r>
          </w:p>
        </w:tc>
        <w:tc>
          <w:tcPr>
            <w:tcW w:w="3777" w:type="dxa"/>
            <w:vMerge/>
          </w:tcPr>
          <w:p w14:paraId="504E0060"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p>
        </w:tc>
        <w:tc>
          <w:tcPr>
            <w:tcW w:w="1307" w:type="dxa"/>
          </w:tcPr>
          <w:p w14:paraId="5B7143FB"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Future DA</w:t>
            </w:r>
          </w:p>
        </w:tc>
      </w:tr>
      <w:tr w:rsidR="00AB5B02" w:rsidRPr="003360CF" w14:paraId="57E8E859" w14:textId="77777777" w:rsidTr="00B17619">
        <w:trPr>
          <w:trHeight w:val="22"/>
        </w:trPr>
        <w:tc>
          <w:tcPr>
            <w:tcW w:w="3932" w:type="dxa"/>
          </w:tcPr>
          <w:p w14:paraId="63C772F3"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Two semi-advanced trees per 15 metre </w:t>
            </w:r>
            <w:proofErr w:type="gramStart"/>
            <w:r w:rsidRPr="003360CF">
              <w:rPr>
                <w:rFonts w:ascii="Arial" w:hAnsi="Arial" w:cs="Arial"/>
                <w:sz w:val="20"/>
                <w:szCs w:val="20"/>
              </w:rPr>
              <w:t>frontage</w:t>
            </w:r>
            <w:proofErr w:type="gramEnd"/>
            <w:r w:rsidRPr="003360CF">
              <w:rPr>
                <w:rFonts w:ascii="Arial" w:hAnsi="Arial" w:cs="Arial"/>
                <w:sz w:val="20"/>
                <w:szCs w:val="20"/>
              </w:rPr>
              <w:t xml:space="preserve"> to be provided, details to be provided as part of landscape plan. </w:t>
            </w:r>
          </w:p>
        </w:tc>
        <w:tc>
          <w:tcPr>
            <w:tcW w:w="3777" w:type="dxa"/>
            <w:vMerge/>
          </w:tcPr>
          <w:p w14:paraId="7591C6D7"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p>
        </w:tc>
        <w:tc>
          <w:tcPr>
            <w:tcW w:w="1307" w:type="dxa"/>
          </w:tcPr>
          <w:p w14:paraId="74861BE4"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Future DA</w:t>
            </w:r>
          </w:p>
        </w:tc>
      </w:tr>
      <w:tr w:rsidR="00AB5B02" w:rsidRPr="003360CF" w14:paraId="676A06D4" w14:textId="77777777" w:rsidTr="00B17619">
        <w:tc>
          <w:tcPr>
            <w:tcW w:w="9016" w:type="dxa"/>
            <w:gridSpan w:val="3"/>
          </w:tcPr>
          <w:p w14:paraId="1D26752D" w14:textId="77777777" w:rsidR="00AB5B02" w:rsidRPr="003360CF" w:rsidRDefault="00AB5B02" w:rsidP="00AB5B02">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10.0 Sustainability</w:t>
            </w:r>
          </w:p>
        </w:tc>
      </w:tr>
      <w:tr w:rsidR="00AB5B02" w:rsidRPr="003360CF" w14:paraId="0E276C5A" w14:textId="77777777" w:rsidTr="00B17619">
        <w:trPr>
          <w:trHeight w:val="40"/>
        </w:trPr>
        <w:tc>
          <w:tcPr>
            <w:tcW w:w="9016" w:type="dxa"/>
            <w:gridSpan w:val="3"/>
          </w:tcPr>
          <w:p w14:paraId="6994D7CB" w14:textId="77777777" w:rsidR="00AB5B02" w:rsidRPr="003360CF" w:rsidRDefault="00AB5B02" w:rsidP="00AB5B02">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 xml:space="preserve">10.1 Waste Management </w:t>
            </w:r>
          </w:p>
        </w:tc>
      </w:tr>
      <w:tr w:rsidR="00AB5B02" w:rsidRPr="003360CF" w14:paraId="2427117C" w14:textId="77777777" w:rsidTr="00B17619">
        <w:trPr>
          <w:trHeight w:val="37"/>
        </w:trPr>
        <w:tc>
          <w:tcPr>
            <w:tcW w:w="9016" w:type="dxa"/>
            <w:gridSpan w:val="3"/>
          </w:tcPr>
          <w:p w14:paraId="197477DD" w14:textId="77777777" w:rsidR="00AB5B02" w:rsidRPr="003360CF" w:rsidRDefault="00AB5B02" w:rsidP="00AB5B02">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General Requirements (10.1.1)</w:t>
            </w:r>
          </w:p>
        </w:tc>
      </w:tr>
      <w:tr w:rsidR="00AB5B02" w:rsidRPr="003360CF" w14:paraId="039670A4" w14:textId="77777777" w:rsidTr="00B17619">
        <w:trPr>
          <w:trHeight w:val="37"/>
        </w:trPr>
        <w:tc>
          <w:tcPr>
            <w:tcW w:w="3932" w:type="dxa"/>
          </w:tcPr>
          <w:p w14:paraId="09D67E5E"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Proposed development to comply with the requirements of Chapter 3.1 – Site Waste Management.</w:t>
            </w:r>
          </w:p>
        </w:tc>
        <w:tc>
          <w:tcPr>
            <w:tcW w:w="3777" w:type="dxa"/>
          </w:tcPr>
          <w:p w14:paraId="04BA9818"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Concept DA – details required to be satisfied at construction DA stage. </w:t>
            </w:r>
          </w:p>
          <w:p w14:paraId="05699030"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p>
        </w:tc>
        <w:tc>
          <w:tcPr>
            <w:tcW w:w="1307" w:type="dxa"/>
          </w:tcPr>
          <w:p w14:paraId="3DCD2F25"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AB5B02" w:rsidRPr="003360CF" w14:paraId="736FF48E" w14:textId="77777777" w:rsidTr="00B17619">
        <w:trPr>
          <w:trHeight w:val="37"/>
        </w:trPr>
        <w:tc>
          <w:tcPr>
            <w:tcW w:w="9016" w:type="dxa"/>
            <w:gridSpan w:val="3"/>
          </w:tcPr>
          <w:p w14:paraId="3D6C0105" w14:textId="77777777" w:rsidR="00AB5B02" w:rsidRPr="003360CF" w:rsidRDefault="00AB5B02" w:rsidP="00AB5B02">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Residential Flat Buildings 3 or more storeys in height (10.1.2)</w:t>
            </w:r>
          </w:p>
        </w:tc>
      </w:tr>
      <w:tr w:rsidR="00AB5B02" w:rsidRPr="003360CF" w14:paraId="066F4912" w14:textId="77777777" w:rsidTr="00B17619">
        <w:trPr>
          <w:trHeight w:val="37"/>
        </w:trPr>
        <w:tc>
          <w:tcPr>
            <w:tcW w:w="3932" w:type="dxa"/>
          </w:tcPr>
          <w:p w14:paraId="2905E053"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RFBs &gt; 3 storeys = </w:t>
            </w:r>
          </w:p>
          <w:p w14:paraId="617BA9FD"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Garbage chute system required.</w:t>
            </w:r>
          </w:p>
          <w:p w14:paraId="603546F2"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lastRenderedPageBreak/>
              <w:t>Recycling room for each floor and bins centrally located within basement of building. 3 collection options available.</w:t>
            </w:r>
          </w:p>
        </w:tc>
        <w:tc>
          <w:tcPr>
            <w:tcW w:w="3777" w:type="dxa"/>
          </w:tcPr>
          <w:p w14:paraId="76EF8B4D"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lastRenderedPageBreak/>
              <w:t xml:space="preserve">Concept DA – details required to be satisfied at construction DA stage. Capable of condition of development consent. </w:t>
            </w:r>
          </w:p>
        </w:tc>
        <w:tc>
          <w:tcPr>
            <w:tcW w:w="1307" w:type="dxa"/>
          </w:tcPr>
          <w:p w14:paraId="5EBFFD8F" w14:textId="415FC10C" w:rsidR="00AB5B02" w:rsidRPr="003360CF" w:rsidRDefault="00AB5B02" w:rsidP="00AB5B02">
            <w:pPr>
              <w:overflowPunct w:val="0"/>
              <w:autoSpaceDE w:val="0"/>
              <w:autoSpaceDN w:val="0"/>
              <w:adjustRightInd w:val="0"/>
              <w:textAlignment w:val="baseline"/>
              <w:rPr>
                <w:rFonts w:ascii="Arial" w:hAnsi="Arial" w:cs="Arial"/>
                <w:sz w:val="20"/>
                <w:szCs w:val="20"/>
              </w:rPr>
            </w:pPr>
            <w:r>
              <w:rPr>
                <w:rFonts w:ascii="Arial" w:hAnsi="Arial" w:cs="Arial"/>
                <w:sz w:val="20"/>
                <w:szCs w:val="20"/>
              </w:rPr>
              <w:t>Future DA</w:t>
            </w:r>
          </w:p>
        </w:tc>
      </w:tr>
      <w:tr w:rsidR="00AB5B02" w:rsidRPr="003360CF" w14:paraId="63FB020C" w14:textId="77777777" w:rsidTr="00B17619">
        <w:trPr>
          <w:trHeight w:val="113"/>
        </w:trPr>
        <w:tc>
          <w:tcPr>
            <w:tcW w:w="9016" w:type="dxa"/>
            <w:gridSpan w:val="3"/>
          </w:tcPr>
          <w:p w14:paraId="7652DD26" w14:textId="77777777" w:rsidR="00AB5B02" w:rsidRPr="003360CF" w:rsidRDefault="00AB5B02" w:rsidP="00AB5B02">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11.0 Safety and Security</w:t>
            </w:r>
          </w:p>
        </w:tc>
      </w:tr>
      <w:tr w:rsidR="00AB5B02" w:rsidRPr="003360CF" w14:paraId="3ED46E4B" w14:textId="77777777" w:rsidTr="00B17619">
        <w:trPr>
          <w:trHeight w:val="112"/>
        </w:trPr>
        <w:tc>
          <w:tcPr>
            <w:tcW w:w="3932" w:type="dxa"/>
          </w:tcPr>
          <w:p w14:paraId="2F8A8151"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CPTED principles should be </w:t>
            </w:r>
            <w:proofErr w:type="gramStart"/>
            <w:r w:rsidRPr="003360CF">
              <w:rPr>
                <w:rFonts w:ascii="Arial" w:hAnsi="Arial" w:cs="Arial"/>
                <w:sz w:val="20"/>
                <w:szCs w:val="20"/>
              </w:rPr>
              <w:t>taken into account</w:t>
            </w:r>
            <w:proofErr w:type="gramEnd"/>
            <w:r w:rsidRPr="003360CF">
              <w:rPr>
                <w:rFonts w:ascii="Arial" w:hAnsi="Arial" w:cs="Arial"/>
                <w:sz w:val="20"/>
                <w:szCs w:val="20"/>
              </w:rPr>
              <w:t xml:space="preserve"> </w:t>
            </w:r>
          </w:p>
        </w:tc>
        <w:tc>
          <w:tcPr>
            <w:tcW w:w="3777" w:type="dxa"/>
          </w:tcPr>
          <w:p w14:paraId="6F8FDD09"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CPTED Assessment submitted. Concept DA – details required to be satisfied at construction DA stage. Capable of condition of development consent. </w:t>
            </w:r>
          </w:p>
        </w:tc>
        <w:tc>
          <w:tcPr>
            <w:tcW w:w="1307" w:type="dxa"/>
          </w:tcPr>
          <w:p w14:paraId="7D1F8F96" w14:textId="77EBD401"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Yes</w:t>
            </w:r>
            <w:r>
              <w:rPr>
                <w:rFonts w:ascii="Arial" w:hAnsi="Arial" w:cs="Arial"/>
                <w:sz w:val="20"/>
                <w:szCs w:val="20"/>
              </w:rPr>
              <w:t>, update required</w:t>
            </w:r>
          </w:p>
        </w:tc>
      </w:tr>
      <w:tr w:rsidR="00AB5B02" w:rsidRPr="003360CF" w14:paraId="5B7D45EA" w14:textId="77777777" w:rsidTr="00B17619">
        <w:trPr>
          <w:trHeight w:val="112"/>
        </w:trPr>
        <w:tc>
          <w:tcPr>
            <w:tcW w:w="3932" w:type="dxa"/>
          </w:tcPr>
          <w:p w14:paraId="76981660"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&gt; 20 dwellings a formal Crime Risk Assessment may be required.</w:t>
            </w:r>
          </w:p>
        </w:tc>
        <w:tc>
          <w:tcPr>
            <w:tcW w:w="3777" w:type="dxa"/>
          </w:tcPr>
          <w:p w14:paraId="439F46A1"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CPTED Assessment submitted</w:t>
            </w:r>
          </w:p>
        </w:tc>
        <w:tc>
          <w:tcPr>
            <w:tcW w:w="1307" w:type="dxa"/>
          </w:tcPr>
          <w:p w14:paraId="50655BBD"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Yes </w:t>
            </w:r>
          </w:p>
        </w:tc>
      </w:tr>
      <w:tr w:rsidR="00AB5B02" w:rsidRPr="003360CF" w14:paraId="64D1432D" w14:textId="77777777" w:rsidTr="00B17619">
        <w:trPr>
          <w:trHeight w:val="22"/>
        </w:trPr>
        <w:tc>
          <w:tcPr>
            <w:tcW w:w="9016" w:type="dxa"/>
            <w:gridSpan w:val="3"/>
          </w:tcPr>
          <w:p w14:paraId="6FEFFD31" w14:textId="77777777" w:rsidR="00AB5B02" w:rsidRPr="003360CF" w:rsidRDefault="00AB5B02" w:rsidP="00AB5B02">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12.0 Social Dimensions</w:t>
            </w:r>
          </w:p>
        </w:tc>
      </w:tr>
      <w:tr w:rsidR="00AB5B02" w:rsidRPr="003360CF" w14:paraId="7DD7527C" w14:textId="77777777" w:rsidTr="00B17619">
        <w:trPr>
          <w:trHeight w:val="22"/>
        </w:trPr>
        <w:tc>
          <w:tcPr>
            <w:tcW w:w="9016" w:type="dxa"/>
            <w:gridSpan w:val="3"/>
          </w:tcPr>
          <w:p w14:paraId="4B0AF149" w14:textId="77777777" w:rsidR="00AB5B02" w:rsidRPr="003360CF" w:rsidRDefault="00AB5B02" w:rsidP="00AB5B02">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12.1 Housing Choice</w:t>
            </w:r>
          </w:p>
        </w:tc>
      </w:tr>
      <w:tr w:rsidR="00AB5B02" w:rsidRPr="003360CF" w14:paraId="7A385FB6" w14:textId="77777777" w:rsidTr="00B17619">
        <w:trPr>
          <w:trHeight w:val="22"/>
        </w:trPr>
        <w:tc>
          <w:tcPr>
            <w:tcW w:w="3932" w:type="dxa"/>
          </w:tcPr>
          <w:p w14:paraId="48845E80"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A variety of dwelling types, particularly in large RFD and on ground floor, to be provided.</w:t>
            </w:r>
          </w:p>
        </w:tc>
        <w:tc>
          <w:tcPr>
            <w:tcW w:w="3777" w:type="dxa"/>
          </w:tcPr>
          <w:p w14:paraId="192A2D4B"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Variety of dwelling types proposed. </w:t>
            </w:r>
          </w:p>
        </w:tc>
        <w:tc>
          <w:tcPr>
            <w:tcW w:w="1307" w:type="dxa"/>
          </w:tcPr>
          <w:p w14:paraId="02185318"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Yes </w:t>
            </w:r>
          </w:p>
        </w:tc>
      </w:tr>
      <w:tr w:rsidR="00AB5B02" w:rsidRPr="003360CF" w14:paraId="3F6022E7" w14:textId="77777777" w:rsidTr="00B17619">
        <w:trPr>
          <w:trHeight w:val="22"/>
        </w:trPr>
        <w:tc>
          <w:tcPr>
            <w:tcW w:w="3932" w:type="dxa"/>
          </w:tcPr>
          <w:p w14:paraId="5FBCB876"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10% of units in RFBs is to be suitable for adaptation for occupancy by disabled/aged persons.</w:t>
            </w:r>
          </w:p>
        </w:tc>
        <w:tc>
          <w:tcPr>
            <w:tcW w:w="3777" w:type="dxa"/>
          </w:tcPr>
          <w:p w14:paraId="65FD74A3"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Concept DA – details required to be satisfied at construction DA stage. Capable of condition of development consent.</w:t>
            </w:r>
          </w:p>
        </w:tc>
        <w:tc>
          <w:tcPr>
            <w:tcW w:w="1307" w:type="dxa"/>
          </w:tcPr>
          <w:p w14:paraId="47706F06" w14:textId="25D47D2D" w:rsidR="00AB5B02" w:rsidRPr="003360CF" w:rsidRDefault="00AB5B02" w:rsidP="00AB5B02">
            <w:pPr>
              <w:overflowPunct w:val="0"/>
              <w:autoSpaceDE w:val="0"/>
              <w:autoSpaceDN w:val="0"/>
              <w:adjustRightInd w:val="0"/>
              <w:textAlignment w:val="baseline"/>
              <w:rPr>
                <w:rFonts w:ascii="Arial" w:hAnsi="Arial" w:cs="Arial"/>
                <w:sz w:val="20"/>
                <w:szCs w:val="20"/>
              </w:rPr>
            </w:pPr>
            <w:r>
              <w:rPr>
                <w:rFonts w:ascii="Arial" w:hAnsi="Arial" w:cs="Arial"/>
                <w:sz w:val="20"/>
                <w:szCs w:val="20"/>
              </w:rPr>
              <w:t>Future DA</w:t>
            </w:r>
          </w:p>
        </w:tc>
      </w:tr>
      <w:tr w:rsidR="00AB5B02" w:rsidRPr="003360CF" w14:paraId="2258DD9F" w14:textId="77777777" w:rsidTr="00B17619">
        <w:trPr>
          <w:trHeight w:val="22"/>
        </w:trPr>
        <w:tc>
          <w:tcPr>
            <w:tcW w:w="9016" w:type="dxa"/>
            <w:gridSpan w:val="3"/>
          </w:tcPr>
          <w:p w14:paraId="6627DD12" w14:textId="77777777" w:rsidR="00AB5B02" w:rsidRPr="003360CF" w:rsidRDefault="00AB5B02" w:rsidP="00AB5B02">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12.2 Facilities and Amenities</w:t>
            </w:r>
          </w:p>
        </w:tc>
      </w:tr>
      <w:tr w:rsidR="00AB5B02" w:rsidRPr="003360CF" w14:paraId="3671147B" w14:textId="77777777" w:rsidTr="00B17619">
        <w:trPr>
          <w:trHeight w:val="22"/>
        </w:trPr>
        <w:tc>
          <w:tcPr>
            <w:tcW w:w="3932" w:type="dxa"/>
          </w:tcPr>
          <w:p w14:paraId="463AEDAF"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An internal laundry shall be provided within each dwelling. </w:t>
            </w:r>
          </w:p>
        </w:tc>
        <w:tc>
          <w:tcPr>
            <w:tcW w:w="3777" w:type="dxa"/>
          </w:tcPr>
          <w:p w14:paraId="5DBD3301"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Concept DA – details required to be satisfied at construction DA stage. </w:t>
            </w:r>
          </w:p>
        </w:tc>
        <w:tc>
          <w:tcPr>
            <w:tcW w:w="1307" w:type="dxa"/>
          </w:tcPr>
          <w:p w14:paraId="3E5AA4CD" w14:textId="598758CD" w:rsidR="00AB5B02" w:rsidRPr="003360CF" w:rsidRDefault="00AB5B02" w:rsidP="00AB5B02">
            <w:pPr>
              <w:overflowPunct w:val="0"/>
              <w:autoSpaceDE w:val="0"/>
              <w:autoSpaceDN w:val="0"/>
              <w:adjustRightInd w:val="0"/>
              <w:textAlignment w:val="baseline"/>
              <w:rPr>
                <w:rFonts w:ascii="Arial" w:hAnsi="Arial" w:cs="Arial"/>
                <w:sz w:val="20"/>
                <w:szCs w:val="20"/>
              </w:rPr>
            </w:pPr>
            <w:r>
              <w:rPr>
                <w:rFonts w:ascii="Arial" w:hAnsi="Arial" w:cs="Arial"/>
                <w:sz w:val="20"/>
                <w:szCs w:val="20"/>
              </w:rPr>
              <w:t>Future DA</w:t>
            </w:r>
          </w:p>
        </w:tc>
      </w:tr>
      <w:tr w:rsidR="00AB5B02" w:rsidRPr="003360CF" w14:paraId="61968C30" w14:textId="77777777" w:rsidTr="00B17619">
        <w:trPr>
          <w:trHeight w:val="22"/>
        </w:trPr>
        <w:tc>
          <w:tcPr>
            <w:tcW w:w="3932" w:type="dxa"/>
          </w:tcPr>
          <w:p w14:paraId="2B2B7B84"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Provision is to be made for a car washing facility for each development.</w:t>
            </w:r>
          </w:p>
        </w:tc>
        <w:tc>
          <w:tcPr>
            <w:tcW w:w="3777" w:type="dxa"/>
          </w:tcPr>
          <w:p w14:paraId="3E2E3FB5"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Concept DA – details required to be satisfied at construction DA stage. </w:t>
            </w:r>
          </w:p>
        </w:tc>
        <w:tc>
          <w:tcPr>
            <w:tcW w:w="1307" w:type="dxa"/>
          </w:tcPr>
          <w:p w14:paraId="0F4EEAE8" w14:textId="6CB4B878" w:rsidR="00AB5B02" w:rsidRPr="003360CF" w:rsidRDefault="00AB5B02" w:rsidP="00AB5B02">
            <w:pPr>
              <w:overflowPunct w:val="0"/>
              <w:autoSpaceDE w:val="0"/>
              <w:autoSpaceDN w:val="0"/>
              <w:adjustRightInd w:val="0"/>
              <w:textAlignment w:val="baseline"/>
              <w:rPr>
                <w:rFonts w:ascii="Arial" w:hAnsi="Arial" w:cs="Arial"/>
                <w:sz w:val="20"/>
                <w:szCs w:val="20"/>
              </w:rPr>
            </w:pPr>
            <w:r>
              <w:rPr>
                <w:rFonts w:ascii="Arial" w:hAnsi="Arial" w:cs="Arial"/>
                <w:sz w:val="20"/>
                <w:szCs w:val="20"/>
              </w:rPr>
              <w:t>Future DA</w:t>
            </w:r>
          </w:p>
        </w:tc>
      </w:tr>
      <w:tr w:rsidR="00AB5B02" w:rsidRPr="003360CF" w14:paraId="16301223" w14:textId="77777777" w:rsidTr="00B17619">
        <w:trPr>
          <w:trHeight w:val="22"/>
        </w:trPr>
        <w:tc>
          <w:tcPr>
            <w:tcW w:w="3932" w:type="dxa"/>
          </w:tcPr>
          <w:p w14:paraId="678CF955"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Internal storage space is to be provided.</w:t>
            </w:r>
          </w:p>
          <w:p w14:paraId="2646214D"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1-2 bedrooms: 3m</w:t>
            </w:r>
            <w:r w:rsidRPr="003360CF">
              <w:rPr>
                <w:rFonts w:ascii="Arial" w:hAnsi="Arial" w:cs="Arial"/>
                <w:sz w:val="20"/>
                <w:szCs w:val="20"/>
                <w:vertAlign w:val="superscript"/>
              </w:rPr>
              <w:t>2</w:t>
            </w:r>
            <w:r w:rsidRPr="003360CF">
              <w:rPr>
                <w:rFonts w:ascii="Arial" w:hAnsi="Arial" w:cs="Arial"/>
                <w:sz w:val="20"/>
                <w:szCs w:val="20"/>
              </w:rPr>
              <w:t xml:space="preserve"> floor area</w:t>
            </w:r>
          </w:p>
          <w:p w14:paraId="6B783E44"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3 or more bedrooms: 6m</w:t>
            </w:r>
            <w:r w:rsidRPr="003360CF">
              <w:rPr>
                <w:rFonts w:ascii="Arial" w:hAnsi="Arial" w:cs="Arial"/>
                <w:sz w:val="20"/>
                <w:szCs w:val="20"/>
                <w:vertAlign w:val="superscript"/>
              </w:rPr>
              <w:t>2</w:t>
            </w:r>
            <w:r w:rsidRPr="003360CF">
              <w:rPr>
                <w:rFonts w:ascii="Arial" w:hAnsi="Arial" w:cs="Arial"/>
                <w:sz w:val="20"/>
                <w:szCs w:val="20"/>
              </w:rPr>
              <w:t xml:space="preserve"> floor area. </w:t>
            </w:r>
          </w:p>
        </w:tc>
        <w:tc>
          <w:tcPr>
            <w:tcW w:w="3777" w:type="dxa"/>
          </w:tcPr>
          <w:p w14:paraId="7EF9B8DA"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Concept DA – details required to be satisfied at construction DA stage. </w:t>
            </w:r>
          </w:p>
        </w:tc>
        <w:tc>
          <w:tcPr>
            <w:tcW w:w="1307" w:type="dxa"/>
          </w:tcPr>
          <w:p w14:paraId="4D3570AA" w14:textId="57C5AA26" w:rsidR="00AB5B02" w:rsidRPr="003360CF" w:rsidRDefault="00AB5B02" w:rsidP="00AB5B02">
            <w:pPr>
              <w:overflowPunct w:val="0"/>
              <w:autoSpaceDE w:val="0"/>
              <w:autoSpaceDN w:val="0"/>
              <w:adjustRightInd w:val="0"/>
              <w:textAlignment w:val="baseline"/>
              <w:rPr>
                <w:rFonts w:ascii="Arial" w:hAnsi="Arial" w:cs="Arial"/>
                <w:sz w:val="20"/>
                <w:szCs w:val="20"/>
              </w:rPr>
            </w:pPr>
            <w:r>
              <w:rPr>
                <w:rFonts w:ascii="Arial" w:hAnsi="Arial" w:cs="Arial"/>
                <w:sz w:val="20"/>
                <w:szCs w:val="20"/>
              </w:rPr>
              <w:t>Future DA</w:t>
            </w:r>
          </w:p>
        </w:tc>
      </w:tr>
      <w:tr w:rsidR="00AB5B02" w:rsidRPr="003360CF" w14:paraId="71B293CA" w14:textId="77777777" w:rsidTr="00B17619">
        <w:trPr>
          <w:trHeight w:val="22"/>
        </w:trPr>
        <w:tc>
          <w:tcPr>
            <w:tcW w:w="9016" w:type="dxa"/>
            <w:gridSpan w:val="3"/>
          </w:tcPr>
          <w:p w14:paraId="4D347D2A" w14:textId="77777777" w:rsidR="00AB5B02" w:rsidRPr="003360CF" w:rsidRDefault="00AB5B02" w:rsidP="00AB5B02">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13.0 Aesthetics</w:t>
            </w:r>
          </w:p>
        </w:tc>
      </w:tr>
      <w:tr w:rsidR="00AB5B02" w:rsidRPr="003360CF" w14:paraId="2C7D0358" w14:textId="77777777" w:rsidTr="00B17619">
        <w:trPr>
          <w:trHeight w:val="22"/>
        </w:trPr>
        <w:tc>
          <w:tcPr>
            <w:tcW w:w="9016" w:type="dxa"/>
            <w:gridSpan w:val="3"/>
          </w:tcPr>
          <w:p w14:paraId="6ADC9CEC" w14:textId="77777777" w:rsidR="00AB5B02" w:rsidRPr="003360CF" w:rsidRDefault="00AB5B02" w:rsidP="00AB5B02">
            <w:pPr>
              <w:overflowPunct w:val="0"/>
              <w:autoSpaceDE w:val="0"/>
              <w:autoSpaceDN w:val="0"/>
              <w:adjustRightInd w:val="0"/>
              <w:textAlignment w:val="baseline"/>
              <w:rPr>
                <w:rFonts w:ascii="Arial" w:hAnsi="Arial" w:cs="Arial"/>
                <w:b/>
                <w:sz w:val="20"/>
                <w:szCs w:val="20"/>
              </w:rPr>
            </w:pPr>
            <w:r w:rsidRPr="003360CF">
              <w:rPr>
                <w:rFonts w:ascii="Arial" w:hAnsi="Arial" w:cs="Arial"/>
                <w:b/>
                <w:sz w:val="20"/>
                <w:szCs w:val="20"/>
              </w:rPr>
              <w:t>13.1 Fencing</w:t>
            </w:r>
          </w:p>
        </w:tc>
      </w:tr>
      <w:tr w:rsidR="00AB5B02" w:rsidRPr="003360CF" w14:paraId="336B435E" w14:textId="77777777" w:rsidTr="00B17619">
        <w:trPr>
          <w:trHeight w:val="22"/>
        </w:trPr>
        <w:tc>
          <w:tcPr>
            <w:tcW w:w="3932" w:type="dxa"/>
          </w:tcPr>
          <w:p w14:paraId="52F61950"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Details of material, height, type and extent of all proposed fencing shall be shown on development application plans.</w:t>
            </w:r>
          </w:p>
        </w:tc>
        <w:tc>
          <w:tcPr>
            <w:tcW w:w="3777" w:type="dxa"/>
          </w:tcPr>
          <w:p w14:paraId="463603CE"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No fencing proposed, no necessary for island development site. </w:t>
            </w:r>
          </w:p>
        </w:tc>
        <w:tc>
          <w:tcPr>
            <w:tcW w:w="1307" w:type="dxa"/>
          </w:tcPr>
          <w:p w14:paraId="213CC556"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AB5B02" w:rsidRPr="003360CF" w14:paraId="58A13326" w14:textId="77777777" w:rsidTr="00B17619">
        <w:trPr>
          <w:trHeight w:val="22"/>
        </w:trPr>
        <w:tc>
          <w:tcPr>
            <w:tcW w:w="3932" w:type="dxa"/>
          </w:tcPr>
          <w:p w14:paraId="35043FCC"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Fences contribute to the amenity, beauty and useability of private open spaces through incorporating design features. </w:t>
            </w:r>
          </w:p>
        </w:tc>
        <w:tc>
          <w:tcPr>
            <w:tcW w:w="3777" w:type="dxa"/>
          </w:tcPr>
          <w:p w14:paraId="7F1035FE"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2BF45D04"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AB5B02" w:rsidRPr="003360CF" w14:paraId="697211E9" w14:textId="77777777" w:rsidTr="00B17619">
        <w:trPr>
          <w:trHeight w:val="22"/>
        </w:trPr>
        <w:tc>
          <w:tcPr>
            <w:tcW w:w="3932" w:type="dxa"/>
          </w:tcPr>
          <w:p w14:paraId="3B342AB2"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Dividing fences shall not adversely affect flow of surface water or create flooding problems. </w:t>
            </w:r>
          </w:p>
        </w:tc>
        <w:tc>
          <w:tcPr>
            <w:tcW w:w="3777" w:type="dxa"/>
          </w:tcPr>
          <w:p w14:paraId="5B56CC19"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2BE0C854"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AB5B02" w:rsidRPr="003360CF" w14:paraId="251E7442" w14:textId="77777777" w:rsidTr="00B17619">
        <w:trPr>
          <w:trHeight w:val="27"/>
        </w:trPr>
        <w:tc>
          <w:tcPr>
            <w:tcW w:w="3932" w:type="dxa"/>
          </w:tcPr>
          <w:p w14:paraId="5825F7DA"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Courtyard fencing is to be of a decorative nature and 1.8m in height. </w:t>
            </w:r>
          </w:p>
        </w:tc>
        <w:tc>
          <w:tcPr>
            <w:tcW w:w="3777" w:type="dxa"/>
          </w:tcPr>
          <w:p w14:paraId="43A248BA"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43CCDBF1"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AB5B02" w:rsidRPr="003360CF" w14:paraId="18B138B3" w14:textId="77777777" w:rsidTr="00B17619">
        <w:trPr>
          <w:trHeight w:val="22"/>
        </w:trPr>
        <w:tc>
          <w:tcPr>
            <w:tcW w:w="3932" w:type="dxa"/>
          </w:tcPr>
          <w:p w14:paraId="1C5EDB4D"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Courtyard fencing in front setbacks may only be provided:</w:t>
            </w:r>
          </w:p>
          <w:p w14:paraId="7E0FCBD8" w14:textId="77777777" w:rsidR="00AB5B02" w:rsidRPr="003360CF" w:rsidRDefault="00AB5B02" w:rsidP="00AB5B02">
            <w:pPr>
              <w:numPr>
                <w:ilvl w:val="0"/>
                <w:numId w:val="1"/>
              </w:numPr>
              <w:tabs>
                <w:tab w:val="clear" w:pos="720"/>
                <w:tab w:val="num" w:pos="285"/>
              </w:tabs>
              <w:overflowPunct w:val="0"/>
              <w:autoSpaceDE w:val="0"/>
              <w:autoSpaceDN w:val="0"/>
              <w:adjustRightInd w:val="0"/>
              <w:ind w:left="0" w:firstLine="0"/>
              <w:textAlignment w:val="baseline"/>
              <w:rPr>
                <w:rFonts w:ascii="Arial" w:hAnsi="Arial" w:cs="Arial"/>
                <w:sz w:val="20"/>
                <w:szCs w:val="20"/>
              </w:rPr>
            </w:pPr>
            <w:r w:rsidRPr="003360CF">
              <w:rPr>
                <w:rFonts w:ascii="Arial" w:hAnsi="Arial" w:cs="Arial"/>
                <w:sz w:val="20"/>
                <w:szCs w:val="20"/>
              </w:rPr>
              <w:t>On category A roads for noise attenuation.</w:t>
            </w:r>
          </w:p>
          <w:p w14:paraId="3F0C2A7C" w14:textId="77777777" w:rsidR="00AB5B02" w:rsidRPr="003360CF" w:rsidRDefault="00AB5B02" w:rsidP="00AB5B02">
            <w:pPr>
              <w:numPr>
                <w:ilvl w:val="0"/>
                <w:numId w:val="1"/>
              </w:numPr>
              <w:tabs>
                <w:tab w:val="clear" w:pos="720"/>
                <w:tab w:val="num" w:pos="285"/>
              </w:tabs>
              <w:overflowPunct w:val="0"/>
              <w:autoSpaceDE w:val="0"/>
              <w:autoSpaceDN w:val="0"/>
              <w:adjustRightInd w:val="0"/>
              <w:ind w:left="0" w:firstLine="0"/>
              <w:textAlignment w:val="baseline"/>
              <w:rPr>
                <w:rFonts w:ascii="Arial" w:hAnsi="Arial" w:cs="Arial"/>
                <w:sz w:val="20"/>
                <w:szCs w:val="20"/>
              </w:rPr>
            </w:pPr>
            <w:r w:rsidRPr="003360CF">
              <w:rPr>
                <w:rFonts w:ascii="Arial" w:hAnsi="Arial" w:cs="Arial"/>
                <w:sz w:val="20"/>
                <w:szCs w:val="20"/>
              </w:rPr>
              <w:t>On category B roads for solar access.</w:t>
            </w:r>
          </w:p>
          <w:p w14:paraId="50C6AB31" w14:textId="77777777" w:rsidR="00AB5B02" w:rsidRPr="003360CF" w:rsidRDefault="00AB5B02" w:rsidP="00AB5B02">
            <w:pPr>
              <w:numPr>
                <w:ilvl w:val="0"/>
                <w:numId w:val="1"/>
              </w:numPr>
              <w:tabs>
                <w:tab w:val="clear" w:pos="720"/>
                <w:tab w:val="num" w:pos="285"/>
              </w:tabs>
              <w:overflowPunct w:val="0"/>
              <w:autoSpaceDE w:val="0"/>
              <w:autoSpaceDN w:val="0"/>
              <w:adjustRightInd w:val="0"/>
              <w:ind w:left="0" w:firstLine="0"/>
              <w:textAlignment w:val="baseline"/>
              <w:rPr>
                <w:rFonts w:ascii="Arial" w:hAnsi="Arial" w:cs="Arial"/>
                <w:sz w:val="20"/>
                <w:szCs w:val="20"/>
              </w:rPr>
            </w:pPr>
            <w:r w:rsidRPr="003360CF">
              <w:rPr>
                <w:rFonts w:ascii="Arial" w:hAnsi="Arial" w:cs="Arial"/>
                <w:sz w:val="20"/>
                <w:szCs w:val="20"/>
              </w:rPr>
              <w:t xml:space="preserve">No closer than 1.5m from front boundary alignment, and setback to be suitably landscaped. </w:t>
            </w:r>
          </w:p>
        </w:tc>
        <w:tc>
          <w:tcPr>
            <w:tcW w:w="3777" w:type="dxa"/>
          </w:tcPr>
          <w:p w14:paraId="70A24FF6"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1DE2966B"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AB5B02" w:rsidRPr="003360CF" w14:paraId="554C3E3D" w14:textId="77777777" w:rsidTr="00B17619">
        <w:trPr>
          <w:trHeight w:val="22"/>
        </w:trPr>
        <w:tc>
          <w:tcPr>
            <w:tcW w:w="3932" w:type="dxa"/>
          </w:tcPr>
          <w:p w14:paraId="61D8FCD9"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Decorative fencing may be provided along the front boundary with a maximum height of 1.2m. </w:t>
            </w:r>
          </w:p>
        </w:tc>
        <w:tc>
          <w:tcPr>
            <w:tcW w:w="3777" w:type="dxa"/>
          </w:tcPr>
          <w:p w14:paraId="5C68F828"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420502E1"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AB5B02" w:rsidRPr="003360CF" w14:paraId="76B0CED7" w14:textId="77777777" w:rsidTr="00B17619">
        <w:trPr>
          <w:trHeight w:val="22"/>
        </w:trPr>
        <w:tc>
          <w:tcPr>
            <w:tcW w:w="3932" w:type="dxa"/>
          </w:tcPr>
          <w:p w14:paraId="68FC9575"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No courtyard fencing permitted within the setback area on side streets. </w:t>
            </w:r>
          </w:p>
        </w:tc>
        <w:tc>
          <w:tcPr>
            <w:tcW w:w="3777" w:type="dxa"/>
          </w:tcPr>
          <w:p w14:paraId="3CFE878A"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0BA29167"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r w:rsidR="00AB5B02" w:rsidRPr="003360CF" w14:paraId="34AA445C" w14:textId="77777777" w:rsidTr="00B17619">
        <w:trPr>
          <w:trHeight w:val="22"/>
        </w:trPr>
        <w:tc>
          <w:tcPr>
            <w:tcW w:w="3932" w:type="dxa"/>
          </w:tcPr>
          <w:p w14:paraId="77FC17AC"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 xml:space="preserve">No structures of landscaping to be provided within sight lines. </w:t>
            </w:r>
          </w:p>
        </w:tc>
        <w:tc>
          <w:tcPr>
            <w:tcW w:w="3777" w:type="dxa"/>
          </w:tcPr>
          <w:p w14:paraId="1D250E35"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c>
          <w:tcPr>
            <w:tcW w:w="1307" w:type="dxa"/>
          </w:tcPr>
          <w:p w14:paraId="319ED04F" w14:textId="77777777" w:rsidR="00AB5B02" w:rsidRPr="003360CF" w:rsidRDefault="00AB5B02" w:rsidP="00AB5B02">
            <w:pPr>
              <w:overflowPunct w:val="0"/>
              <w:autoSpaceDE w:val="0"/>
              <w:autoSpaceDN w:val="0"/>
              <w:adjustRightInd w:val="0"/>
              <w:textAlignment w:val="baseline"/>
              <w:rPr>
                <w:rFonts w:ascii="Arial" w:hAnsi="Arial" w:cs="Arial"/>
                <w:sz w:val="20"/>
                <w:szCs w:val="20"/>
              </w:rPr>
            </w:pPr>
            <w:r w:rsidRPr="003360CF">
              <w:rPr>
                <w:rFonts w:ascii="Arial" w:hAnsi="Arial" w:cs="Arial"/>
                <w:sz w:val="20"/>
                <w:szCs w:val="20"/>
              </w:rPr>
              <w:t>N/A</w:t>
            </w:r>
          </w:p>
        </w:tc>
      </w:tr>
    </w:tbl>
    <w:p w14:paraId="3BC98031" w14:textId="77777777" w:rsidR="006F14DE" w:rsidRPr="003360CF" w:rsidRDefault="006F14DE">
      <w:pPr>
        <w:rPr>
          <w:rFonts w:ascii="Arial" w:hAnsi="Arial" w:cs="Arial"/>
        </w:rPr>
      </w:pPr>
    </w:p>
    <w:sectPr w:rsidR="006F14DE" w:rsidRPr="003360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C2EF7"/>
    <w:multiLevelType w:val="hybridMultilevel"/>
    <w:tmpl w:val="0BB697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CF"/>
    <w:rsid w:val="001D188D"/>
    <w:rsid w:val="00242E1B"/>
    <w:rsid w:val="003360CF"/>
    <w:rsid w:val="006F14DE"/>
    <w:rsid w:val="0074154C"/>
    <w:rsid w:val="0077157C"/>
    <w:rsid w:val="00861B22"/>
    <w:rsid w:val="009B773B"/>
    <w:rsid w:val="00AB5B02"/>
    <w:rsid w:val="00B17619"/>
    <w:rsid w:val="00D30BF6"/>
    <w:rsid w:val="00F53808"/>
    <w:rsid w:val="00FD1CEE"/>
    <w:rsid w:val="00FD7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39F5"/>
  <w15:chartTrackingRefBased/>
  <w15:docId w15:val="{36E2CC42-4368-4B2B-8ADA-63435FAF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91997FA18BE46AE8605E4B188F5B7" ma:contentTypeVersion="7" ma:contentTypeDescription="Create a new document." ma:contentTypeScope="" ma:versionID="b3f4a788528abecaa9d822dd2af8a2d9">
  <xsd:schema xmlns:xsd="http://www.w3.org/2001/XMLSchema" xmlns:xs="http://www.w3.org/2001/XMLSchema" xmlns:p="http://schemas.microsoft.com/office/2006/metadata/properties" xmlns:ns3="e62e43df-8ad6-433f-abb0-c0a0c1dedca6" targetNamespace="http://schemas.microsoft.com/office/2006/metadata/properties" ma:root="true" ma:fieldsID="5d73be1dcd4342dccee81a4fa1ceab4d" ns3:_="">
    <xsd:import namespace="e62e43df-8ad6-433f-abb0-c0a0c1dedc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e43df-8ad6-433f-abb0-c0a0c1de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D1FDF-3089-4275-8C48-C8AF12F2E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e43df-8ad6-433f-abb0-c0a0c1ded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794B0-A86F-47FF-9E67-DA6292D5D1C3}">
  <ds:schemaRefs>
    <ds:schemaRef ds:uri="http://schemas.microsoft.com/sharepoint/v3/contenttype/forms"/>
  </ds:schemaRefs>
</ds:datastoreItem>
</file>

<file path=customXml/itemProps3.xml><?xml version="1.0" encoding="utf-8"?>
<ds:datastoreItem xmlns:ds="http://schemas.openxmlformats.org/officeDocument/2006/customXml" ds:itemID="{16794032-9DF6-4075-AF2D-F9C46DA9F9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1549</Words>
  <Characters>8830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Sneyd</dc:creator>
  <cp:keywords/>
  <dc:description/>
  <cp:lastModifiedBy>Shannon Butler</cp:lastModifiedBy>
  <cp:revision>2</cp:revision>
  <dcterms:created xsi:type="dcterms:W3CDTF">2020-10-19T04:39:00Z</dcterms:created>
  <dcterms:modified xsi:type="dcterms:W3CDTF">2020-10-19T04:39:00Z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0x0101009A191997FA18BE46AE8605E4B188F5B7</vt:lpwstr>
  </property>
</Properties>
</file>